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411C" w14:textId="77777777" w:rsidR="00704C41" w:rsidRDefault="00704C41" w:rsidP="00704C41">
      <w:pPr>
        <w:spacing w:before="100" w:beforeAutospacing="1" w:after="100" w:afterAutospacing="1" w:line="240" w:lineRule="auto"/>
        <w:rPr>
          <w:rFonts w:ascii="Times New Roman" w:eastAsia="Times New Roman" w:hAnsi="Times New Roman" w:cs="Times New Roman"/>
          <w:caps/>
          <w:color w:val="000000"/>
          <w:sz w:val="24"/>
          <w:szCs w:val="24"/>
          <w:lang w:eastAsia="pt-BR"/>
        </w:rPr>
      </w:pPr>
    </w:p>
    <w:p w14:paraId="1DE4BF1B" w14:textId="77777777" w:rsidR="00704C41" w:rsidRDefault="00704C41" w:rsidP="00704C41">
      <w:pPr>
        <w:autoSpaceDE w:val="0"/>
        <w:autoSpaceDN w:val="0"/>
        <w:adjustRightInd w:val="0"/>
        <w:spacing w:after="0" w:line="240" w:lineRule="auto"/>
        <w:jc w:val="center"/>
        <w:rPr>
          <w:rFonts w:ascii="Cambria" w:hAnsi="Cambria" w:cs="Arial"/>
          <w:b/>
          <w:noProof/>
          <w:sz w:val="18"/>
          <w:szCs w:val="18"/>
          <w:lang w:eastAsia="pt-BR"/>
        </w:rPr>
      </w:pPr>
      <w:r w:rsidRPr="00FC3BD3">
        <w:rPr>
          <w:rFonts w:ascii="Arial Narrow" w:hAnsi="Arial Narrow" w:cs="Arial"/>
          <w:b/>
          <w:noProof/>
          <w:lang w:eastAsia="pt-BR"/>
        </w:rPr>
        <w:drawing>
          <wp:inline distT="0" distB="0" distL="0" distR="0" wp14:anchorId="05EE8881" wp14:editId="2AF77822">
            <wp:extent cx="58102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rFonts w:ascii="Arial" w:hAnsi="Arial" w:cs="Arial"/>
          <w:b/>
          <w:color w:val="000000"/>
        </w:rPr>
        <w:t xml:space="preserve"> </w:t>
      </w:r>
      <w:r>
        <w:rPr>
          <w:rFonts w:ascii="Cambria" w:hAnsi="Cambria" w:cs="Arial"/>
          <w:b/>
          <w:noProof/>
          <w:sz w:val="18"/>
          <w:szCs w:val="18"/>
          <w:lang w:eastAsia="pt-BR"/>
        </w:rPr>
        <w:t xml:space="preserve">                     </w:t>
      </w:r>
    </w:p>
    <w:p w14:paraId="6B843D7B" w14:textId="77777777" w:rsidR="00704C41" w:rsidRPr="00BC4669" w:rsidRDefault="00704C41" w:rsidP="00704C41">
      <w:pPr>
        <w:autoSpaceDE w:val="0"/>
        <w:autoSpaceDN w:val="0"/>
        <w:adjustRightInd w:val="0"/>
        <w:spacing w:after="0" w:line="240" w:lineRule="auto"/>
        <w:jc w:val="center"/>
        <w:rPr>
          <w:rFonts w:ascii="Arial" w:hAnsi="Arial" w:cs="Arial"/>
          <w:b/>
          <w:bCs/>
        </w:rPr>
      </w:pPr>
      <w:r>
        <w:rPr>
          <w:rFonts w:ascii="Cambria" w:hAnsi="Cambria" w:cs="Arial"/>
          <w:b/>
          <w:noProof/>
          <w:sz w:val="18"/>
          <w:szCs w:val="18"/>
          <w:lang w:eastAsia="pt-BR"/>
        </w:rPr>
        <w:t xml:space="preserve"> </w:t>
      </w:r>
      <w:r>
        <w:rPr>
          <w:rFonts w:ascii="Arial" w:hAnsi="Arial" w:cs="Arial"/>
          <w:b/>
          <w:color w:val="000000"/>
        </w:rPr>
        <w:t xml:space="preserve"> </w:t>
      </w:r>
      <w:r>
        <w:rPr>
          <w:rFonts w:ascii="Arial" w:hAnsi="Arial" w:cs="Arial"/>
          <w:b/>
          <w:color w:val="000000"/>
          <w:sz w:val="16"/>
          <w:szCs w:val="16"/>
        </w:rPr>
        <w:t>ESTADO DO RIO GRANDE DO NORTE</w:t>
      </w:r>
    </w:p>
    <w:p w14:paraId="4B378D3F" w14:textId="77777777" w:rsidR="00704C41" w:rsidRDefault="00704C41" w:rsidP="00704C41">
      <w:pPr>
        <w:autoSpaceDE w:val="0"/>
        <w:autoSpaceDN w:val="0"/>
        <w:adjustRightInd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PREFEITURA </w:t>
      </w:r>
      <w:r w:rsidRPr="00BC4669">
        <w:rPr>
          <w:rFonts w:ascii="Arial" w:hAnsi="Arial" w:cs="Arial"/>
          <w:b/>
          <w:color w:val="000000"/>
          <w:sz w:val="16"/>
          <w:szCs w:val="16"/>
        </w:rPr>
        <w:t>MUNICIPAL DE SÃO GONÇALO DO AMARANTE</w:t>
      </w:r>
    </w:p>
    <w:p w14:paraId="109000D1" w14:textId="07EB7CFC" w:rsidR="00704C41" w:rsidRPr="00F84AE9" w:rsidRDefault="00704C41" w:rsidP="00F84AE9">
      <w:pPr>
        <w:spacing w:before="100" w:beforeAutospacing="1" w:after="100" w:afterAutospacing="1" w:line="240" w:lineRule="auto"/>
        <w:jc w:val="center"/>
        <w:rPr>
          <w:rFonts w:ascii="Arial" w:hAnsi="Arial" w:cs="Arial"/>
          <w:b/>
          <w:color w:val="000000"/>
          <w:sz w:val="16"/>
          <w:szCs w:val="16"/>
          <w:lang w:eastAsia="pt-BR"/>
        </w:rPr>
      </w:pPr>
      <w:r w:rsidRPr="00BC4669">
        <w:rPr>
          <w:rFonts w:ascii="Arial" w:hAnsi="Arial" w:cs="Arial"/>
          <w:b/>
          <w:color w:val="000000"/>
          <w:sz w:val="16"/>
          <w:szCs w:val="16"/>
          <w:lang w:eastAsia="pt-BR"/>
        </w:rPr>
        <w:t>SECRETARIA MUNICIPAL DE SAÚDE</w:t>
      </w:r>
    </w:p>
    <w:p w14:paraId="4175FCD5" w14:textId="7451A0EA" w:rsidR="002775EE" w:rsidRPr="00704C41" w:rsidRDefault="002775EE" w:rsidP="002775EE">
      <w:pPr>
        <w:spacing w:before="100" w:beforeAutospacing="1" w:after="100" w:afterAutospacing="1" w:line="240" w:lineRule="auto"/>
        <w:jc w:val="center"/>
        <w:rPr>
          <w:rFonts w:ascii="Times New Roman" w:eastAsia="Times New Roman" w:hAnsi="Times New Roman" w:cs="Times New Roman"/>
          <w:b/>
          <w:caps/>
          <w:color w:val="000000"/>
          <w:sz w:val="24"/>
          <w:szCs w:val="24"/>
          <w:lang w:eastAsia="pt-BR"/>
        </w:rPr>
      </w:pPr>
      <w:r w:rsidRPr="00704C41">
        <w:rPr>
          <w:rFonts w:ascii="Times New Roman" w:eastAsia="Times New Roman" w:hAnsi="Times New Roman" w:cs="Times New Roman"/>
          <w:b/>
          <w:caps/>
          <w:color w:val="000000"/>
          <w:sz w:val="24"/>
          <w:szCs w:val="24"/>
          <w:lang w:eastAsia="pt-BR"/>
        </w:rPr>
        <w:t>TERMO DE REFERÊNCIA</w:t>
      </w:r>
    </w:p>
    <w:p w14:paraId="66715C3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 OBJETIVO</w:t>
      </w:r>
    </w:p>
    <w:p w14:paraId="25EC3002" w14:textId="6AAF0A2D" w:rsidR="002775EE" w:rsidRPr="00CE4FC8"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4FC8">
        <w:rPr>
          <w:rFonts w:ascii="Times New Roman" w:eastAsia="Times New Roman" w:hAnsi="Times New Roman" w:cs="Times New Roman"/>
          <w:sz w:val="24"/>
          <w:szCs w:val="24"/>
          <w:lang w:eastAsia="pt-BR"/>
        </w:rPr>
        <w:t xml:space="preserve">Contratação </w:t>
      </w:r>
      <w:r w:rsidR="00CE4FC8" w:rsidRPr="00CE4FC8">
        <w:rPr>
          <w:rFonts w:ascii="Times New Roman" w:eastAsia="Times New Roman" w:hAnsi="Times New Roman" w:cs="Times New Roman"/>
          <w:sz w:val="24"/>
          <w:szCs w:val="24"/>
          <w:lang w:eastAsia="pt-BR"/>
        </w:rPr>
        <w:t>de</w:t>
      </w:r>
      <w:r w:rsidR="00F740DF">
        <w:rPr>
          <w:rFonts w:ascii="Times New Roman" w:eastAsia="Times New Roman" w:hAnsi="Times New Roman" w:cs="Times New Roman"/>
          <w:sz w:val="24"/>
          <w:szCs w:val="24"/>
          <w:lang w:eastAsia="pt-BR"/>
        </w:rPr>
        <w:t xml:space="preserve"> Empresa</w:t>
      </w:r>
      <w:r w:rsidR="00CE4FC8" w:rsidRPr="00CE4FC8">
        <w:rPr>
          <w:rFonts w:ascii="Times New Roman" w:eastAsia="Times New Roman" w:hAnsi="Times New Roman" w:cs="Times New Roman"/>
          <w:sz w:val="24"/>
          <w:szCs w:val="24"/>
          <w:lang w:eastAsia="pt-BR"/>
        </w:rPr>
        <w:t xml:space="preserve"> </w:t>
      </w:r>
      <w:r w:rsidR="00F740DF">
        <w:rPr>
          <w:rFonts w:ascii="Times New Roman" w:eastAsia="Times New Roman" w:hAnsi="Times New Roman" w:cs="Times New Roman"/>
          <w:sz w:val="24"/>
          <w:szCs w:val="24"/>
          <w:lang w:eastAsia="pt-BR"/>
        </w:rPr>
        <w:t>especializada na prestação de serviços</w:t>
      </w:r>
      <w:r w:rsidR="001E6155">
        <w:rPr>
          <w:rFonts w:ascii="Times New Roman" w:eastAsia="Times New Roman" w:hAnsi="Times New Roman" w:cs="Times New Roman"/>
          <w:sz w:val="24"/>
          <w:szCs w:val="24"/>
          <w:lang w:eastAsia="pt-BR"/>
        </w:rPr>
        <w:t xml:space="preserve"> continuados</w:t>
      </w:r>
      <w:r w:rsidR="00F740DF">
        <w:rPr>
          <w:rFonts w:ascii="Times New Roman" w:eastAsia="Times New Roman" w:hAnsi="Times New Roman" w:cs="Times New Roman"/>
          <w:sz w:val="24"/>
          <w:szCs w:val="24"/>
          <w:lang w:eastAsia="pt-BR"/>
        </w:rPr>
        <w:t xml:space="preserve"> </w:t>
      </w:r>
      <w:r w:rsidR="00CE4FC8" w:rsidRPr="00CE4FC8">
        <w:rPr>
          <w:rFonts w:ascii="Times New Roman" w:eastAsia="Times New Roman" w:hAnsi="Times New Roman" w:cs="Times New Roman"/>
          <w:sz w:val="24"/>
          <w:szCs w:val="24"/>
          <w:lang w:eastAsia="pt-BR"/>
        </w:rPr>
        <w:t xml:space="preserve">para atuarem no Hospital de Campanha do município de São Gonçalo do Amarante. </w:t>
      </w:r>
    </w:p>
    <w:p w14:paraId="70FA77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2. OBJETO</w:t>
      </w:r>
    </w:p>
    <w:p w14:paraId="2E0F2D3B" w14:textId="623A3979" w:rsidR="00F740DF" w:rsidRPr="00CE4FC8" w:rsidRDefault="00F740DF" w:rsidP="00F740D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4FC8">
        <w:rPr>
          <w:rFonts w:ascii="Times New Roman" w:eastAsia="Times New Roman" w:hAnsi="Times New Roman" w:cs="Times New Roman"/>
          <w:sz w:val="24"/>
          <w:szCs w:val="24"/>
          <w:lang w:eastAsia="pt-BR"/>
        </w:rPr>
        <w:t>Contratação de</w:t>
      </w:r>
      <w:r>
        <w:rPr>
          <w:rFonts w:ascii="Times New Roman" w:eastAsia="Times New Roman" w:hAnsi="Times New Roman" w:cs="Times New Roman"/>
          <w:sz w:val="24"/>
          <w:szCs w:val="24"/>
          <w:lang w:eastAsia="pt-BR"/>
        </w:rPr>
        <w:t xml:space="preserve"> Empresa</w:t>
      </w:r>
      <w:r w:rsidRPr="00CE4F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especializada na prestação de serviços</w:t>
      </w:r>
      <w:r w:rsidR="001E6155">
        <w:rPr>
          <w:rFonts w:ascii="Times New Roman" w:eastAsia="Times New Roman" w:hAnsi="Times New Roman" w:cs="Times New Roman"/>
          <w:sz w:val="24"/>
          <w:szCs w:val="24"/>
          <w:lang w:eastAsia="pt-BR"/>
        </w:rPr>
        <w:t xml:space="preserve"> continuados de Limpeza e Conservação,</w:t>
      </w:r>
      <w:r>
        <w:rPr>
          <w:rFonts w:ascii="Times New Roman" w:eastAsia="Times New Roman" w:hAnsi="Times New Roman" w:cs="Times New Roman"/>
          <w:sz w:val="24"/>
          <w:szCs w:val="24"/>
          <w:lang w:eastAsia="pt-BR"/>
        </w:rPr>
        <w:t xml:space="preserve"> Portaria, Recepção, Transporte de Paciente</w:t>
      </w:r>
      <w:r w:rsidR="006477D2">
        <w:rPr>
          <w:rFonts w:ascii="Times New Roman" w:eastAsia="Times New Roman" w:hAnsi="Times New Roman" w:cs="Times New Roman"/>
          <w:sz w:val="24"/>
          <w:szCs w:val="24"/>
          <w:lang w:eastAsia="pt-BR"/>
        </w:rPr>
        <w:t xml:space="preserve"> e Copeiro</w:t>
      </w:r>
      <w:r>
        <w:rPr>
          <w:rFonts w:ascii="Times New Roman" w:eastAsia="Times New Roman" w:hAnsi="Times New Roman" w:cs="Times New Roman"/>
          <w:sz w:val="24"/>
          <w:szCs w:val="24"/>
          <w:lang w:eastAsia="pt-BR"/>
        </w:rPr>
        <w:t xml:space="preserve"> </w:t>
      </w:r>
      <w:r w:rsidRPr="00CE4FC8">
        <w:rPr>
          <w:rFonts w:ascii="Times New Roman" w:eastAsia="Times New Roman" w:hAnsi="Times New Roman" w:cs="Times New Roman"/>
          <w:sz w:val="24"/>
          <w:szCs w:val="24"/>
          <w:lang w:eastAsia="pt-BR"/>
        </w:rPr>
        <w:t xml:space="preserve">para atuarem no Hospital de Campanha do </w:t>
      </w:r>
      <w:r w:rsidR="00533588">
        <w:rPr>
          <w:rFonts w:ascii="Times New Roman" w:eastAsia="Times New Roman" w:hAnsi="Times New Roman" w:cs="Times New Roman"/>
          <w:sz w:val="24"/>
          <w:szCs w:val="24"/>
          <w:lang w:eastAsia="pt-BR"/>
        </w:rPr>
        <w:t>M</w:t>
      </w:r>
      <w:r w:rsidRPr="00CE4FC8">
        <w:rPr>
          <w:rFonts w:ascii="Times New Roman" w:eastAsia="Times New Roman" w:hAnsi="Times New Roman" w:cs="Times New Roman"/>
          <w:sz w:val="24"/>
          <w:szCs w:val="24"/>
          <w:lang w:eastAsia="pt-BR"/>
        </w:rPr>
        <w:t>unicípio de São Gonçalo do Amarante</w:t>
      </w:r>
      <w:r w:rsidR="00533588">
        <w:rPr>
          <w:rFonts w:ascii="Times New Roman" w:eastAsia="Times New Roman" w:hAnsi="Times New Roman" w:cs="Times New Roman"/>
          <w:sz w:val="24"/>
          <w:szCs w:val="24"/>
          <w:lang w:eastAsia="pt-BR"/>
        </w:rPr>
        <w:t>, com 18 (dezoito) Leitos Cínicos e 02 (dois) Leitos de Estabilização</w:t>
      </w:r>
      <w:r w:rsidRPr="00CE4FC8">
        <w:rPr>
          <w:rFonts w:ascii="Times New Roman" w:eastAsia="Times New Roman" w:hAnsi="Times New Roman" w:cs="Times New Roman"/>
          <w:sz w:val="24"/>
          <w:szCs w:val="24"/>
          <w:lang w:eastAsia="pt-BR"/>
        </w:rPr>
        <w:t xml:space="preserve">. </w:t>
      </w:r>
    </w:p>
    <w:p w14:paraId="6AB490F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3. JUSTIFICATIVA DA NECESSIDADE DA CONTRATAÇÃO</w:t>
      </w:r>
    </w:p>
    <w:p w14:paraId="2C2A37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3.1. Considerando que em 11 de março de 2020 a Organização Mundial de Saúde – OMS decretou a disseminação do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como uma pandemia mundial;</w:t>
      </w:r>
    </w:p>
    <w:p w14:paraId="6A98BA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a doença provocada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é oficialmente conhecida como COVID-19, sigla em inglês para </w:t>
      </w:r>
      <w:proofErr w:type="spellStart"/>
      <w:r w:rsidRPr="00DF3369">
        <w:rPr>
          <w:rFonts w:ascii="Times New Roman" w:eastAsia="Times New Roman" w:hAnsi="Times New Roman" w:cs="Times New Roman"/>
          <w:i/>
          <w:iCs/>
          <w:color w:val="000000"/>
          <w:sz w:val="24"/>
          <w:szCs w:val="24"/>
          <w:lang w:eastAsia="pt-BR"/>
        </w:rPr>
        <w:t>coronavirus</w:t>
      </w:r>
      <w:proofErr w:type="spellEnd"/>
      <w:r w:rsidRPr="00DF3369">
        <w:rPr>
          <w:rFonts w:ascii="Times New Roman" w:eastAsia="Times New Roman" w:hAnsi="Times New Roman" w:cs="Times New Roman"/>
          <w:i/>
          <w:iCs/>
          <w:color w:val="000000"/>
          <w:sz w:val="24"/>
          <w:szCs w:val="24"/>
          <w:lang w:eastAsia="pt-BR"/>
        </w:rPr>
        <w:t xml:space="preserve"> </w:t>
      </w:r>
      <w:proofErr w:type="spellStart"/>
      <w:r w:rsidRPr="00DF3369">
        <w:rPr>
          <w:rFonts w:ascii="Times New Roman" w:eastAsia="Times New Roman" w:hAnsi="Times New Roman" w:cs="Times New Roman"/>
          <w:i/>
          <w:iCs/>
          <w:color w:val="000000"/>
          <w:sz w:val="24"/>
          <w:szCs w:val="24"/>
          <w:lang w:eastAsia="pt-BR"/>
        </w:rPr>
        <w:t>disease</w:t>
      </w:r>
      <w:proofErr w:type="spellEnd"/>
      <w:r w:rsidRPr="00DF3369">
        <w:rPr>
          <w:rFonts w:ascii="Times New Roman" w:eastAsia="Times New Roman" w:hAnsi="Times New Roman" w:cs="Times New Roman"/>
          <w:i/>
          <w:iCs/>
          <w:color w:val="000000"/>
          <w:sz w:val="24"/>
          <w:szCs w:val="24"/>
          <w:lang w:eastAsia="pt-BR"/>
        </w:rPr>
        <w:t> </w:t>
      </w:r>
      <w:r w:rsidRPr="00DF3369">
        <w:rPr>
          <w:rFonts w:ascii="Times New Roman" w:eastAsia="Times New Roman" w:hAnsi="Times New Roman" w:cs="Times New Roman"/>
          <w:color w:val="000000"/>
          <w:sz w:val="24"/>
          <w:szCs w:val="24"/>
          <w:lang w:eastAsia="pt-BR"/>
        </w:rPr>
        <w:t xml:space="preserve">2019 (doença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na tradução);</w:t>
      </w:r>
    </w:p>
    <w:p w14:paraId="0046E44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o COVID-2019 causa doença respiratória em quadro que pode variar </w:t>
      </w:r>
      <w:proofErr w:type="gramStart"/>
      <w:r w:rsidRPr="00DF3369">
        <w:rPr>
          <w:rFonts w:ascii="Times New Roman" w:eastAsia="Times New Roman" w:hAnsi="Times New Roman" w:cs="Times New Roman"/>
          <w:color w:val="000000"/>
          <w:sz w:val="24"/>
          <w:szCs w:val="24"/>
          <w:lang w:eastAsia="pt-BR"/>
        </w:rPr>
        <w:t>de</w:t>
      </w:r>
      <w:proofErr w:type="gramEnd"/>
      <w:r w:rsidRPr="00DF3369">
        <w:rPr>
          <w:rFonts w:ascii="Times New Roman" w:eastAsia="Times New Roman" w:hAnsi="Times New Roman" w:cs="Times New Roman"/>
          <w:color w:val="000000"/>
          <w:sz w:val="24"/>
          <w:szCs w:val="24"/>
          <w:lang w:eastAsia="pt-BR"/>
        </w:rPr>
        <w:t xml:space="preserve"> leve a moderado, semelhante a uma gripe, mas que alguns casos podem ser mais graves, como a ocorrência de síndrome respiratória aguda grave e complicações e, em casos extremos, pode levar a óbito;</w:t>
      </w:r>
    </w:p>
    <w:p w14:paraId="3AB0E9D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art.12 do Decreto nº. 29.512, de 13 de março de 2020 que dispõe sobre medidas temporárias de prevenção ao contágio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 no âmbito do Poder Executivo Estadual do Rio Grande do Norte.</w:t>
      </w:r>
    </w:p>
    <w:p w14:paraId="30069ED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responsável pelo surto de 2019, e dá outras providências.</w:t>
      </w:r>
    </w:p>
    <w:p w14:paraId="090965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29.521, de 16 de março de 2020, que institui, no âmbito do Estado do Rio Grande do Norte o Comitê Governamental de Gestão da Emergência em Saúde Pública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w:t>
      </w:r>
    </w:p>
    <w:p w14:paraId="488396C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lastRenderedPageBreak/>
        <w:t>Considerando que a rede estadual de saúde deve implementar um Plano de Contingência a partir dos protocolos orientados pelo Ministério da Saúde e pela OMS, devendo estar preparada para receber os casos mais graves, o que pode gerar a contratação de obras, serviços e compras em caráter emergencial;</w:t>
      </w:r>
    </w:p>
    <w:p w14:paraId="7B3B336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7D17F88D"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w:t>
      </w:r>
    </w:p>
    <w:p w14:paraId="1BA740D8" w14:textId="4E2C0E44" w:rsidR="006477D2" w:rsidRPr="00DF3369" w:rsidRDefault="006477D2"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lei da terceirização contempla esses serviços que, por sua natureza, são necessários ao órgão, cuja paralisação pode ocasionar transtornos ao bom andamento das suas atividades. Os serviços solicitados se enquadram perfeitamente nessa essência, são de natureza necessária e, portanto, devem ser executadas de forma contínua para que não venha comprometer a ordem e causar sérios prejuízos para a administração;</w:t>
      </w:r>
    </w:p>
    <w:p w14:paraId="1CCAA1B1" w14:textId="4B5B65F3" w:rsidR="002775EE" w:rsidRPr="00CE4FC8"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4FC8">
        <w:rPr>
          <w:rFonts w:ascii="Times New Roman" w:eastAsia="Times New Roman" w:hAnsi="Times New Roman" w:cs="Times New Roman"/>
          <w:sz w:val="24"/>
          <w:szCs w:val="24"/>
          <w:lang w:eastAsia="pt-BR"/>
        </w:rPr>
        <w:t>Solicitamos</w:t>
      </w:r>
      <w:r w:rsidR="00887F65" w:rsidRPr="00CE4FC8">
        <w:rPr>
          <w:rFonts w:ascii="Times New Roman" w:eastAsia="Times New Roman" w:hAnsi="Times New Roman" w:cs="Times New Roman"/>
          <w:sz w:val="24"/>
          <w:szCs w:val="24"/>
          <w:lang w:eastAsia="pt-BR"/>
        </w:rPr>
        <w:t xml:space="preserve"> a contratação</w:t>
      </w:r>
      <w:r w:rsidR="00CE4FC8" w:rsidRPr="00CE4FC8">
        <w:rPr>
          <w:rFonts w:ascii="Times New Roman" w:eastAsia="Times New Roman" w:hAnsi="Times New Roman" w:cs="Times New Roman"/>
          <w:sz w:val="24"/>
          <w:szCs w:val="24"/>
          <w:lang w:eastAsia="pt-BR"/>
        </w:rPr>
        <w:t xml:space="preserve"> </w:t>
      </w:r>
      <w:r w:rsidR="006477D2" w:rsidRPr="00CE4FC8">
        <w:rPr>
          <w:rFonts w:ascii="Times New Roman" w:eastAsia="Times New Roman" w:hAnsi="Times New Roman" w:cs="Times New Roman"/>
          <w:sz w:val="24"/>
          <w:szCs w:val="24"/>
          <w:lang w:eastAsia="pt-BR"/>
        </w:rPr>
        <w:t>de</w:t>
      </w:r>
      <w:r w:rsidR="006477D2">
        <w:rPr>
          <w:rFonts w:ascii="Times New Roman" w:eastAsia="Times New Roman" w:hAnsi="Times New Roman" w:cs="Times New Roman"/>
          <w:sz w:val="24"/>
          <w:szCs w:val="24"/>
          <w:lang w:eastAsia="pt-BR"/>
        </w:rPr>
        <w:t xml:space="preserve"> </w:t>
      </w:r>
      <w:r w:rsidR="001E6155" w:rsidRPr="00CE4FC8">
        <w:rPr>
          <w:rFonts w:ascii="Times New Roman" w:eastAsia="Times New Roman" w:hAnsi="Times New Roman" w:cs="Times New Roman"/>
          <w:sz w:val="24"/>
          <w:szCs w:val="24"/>
          <w:lang w:eastAsia="pt-BR"/>
        </w:rPr>
        <w:t>Contratação de</w:t>
      </w:r>
      <w:r w:rsidR="001E6155">
        <w:rPr>
          <w:rFonts w:ascii="Times New Roman" w:eastAsia="Times New Roman" w:hAnsi="Times New Roman" w:cs="Times New Roman"/>
          <w:sz w:val="24"/>
          <w:szCs w:val="24"/>
          <w:lang w:eastAsia="pt-BR"/>
        </w:rPr>
        <w:t xml:space="preserve"> Empresa</w:t>
      </w:r>
      <w:r w:rsidR="001E6155" w:rsidRPr="00CE4FC8">
        <w:rPr>
          <w:rFonts w:ascii="Times New Roman" w:eastAsia="Times New Roman" w:hAnsi="Times New Roman" w:cs="Times New Roman"/>
          <w:sz w:val="24"/>
          <w:szCs w:val="24"/>
          <w:lang w:eastAsia="pt-BR"/>
        </w:rPr>
        <w:t xml:space="preserve"> </w:t>
      </w:r>
      <w:r w:rsidR="001E6155">
        <w:rPr>
          <w:rFonts w:ascii="Times New Roman" w:eastAsia="Times New Roman" w:hAnsi="Times New Roman" w:cs="Times New Roman"/>
          <w:sz w:val="24"/>
          <w:szCs w:val="24"/>
          <w:lang w:eastAsia="pt-BR"/>
        </w:rPr>
        <w:t xml:space="preserve">especializada na prestação de serviços continuados de Limpeza e Conservação, Portaria, Recepção, Transporte de Paciente e Copeiro </w:t>
      </w:r>
      <w:r w:rsidR="001E6155" w:rsidRPr="00CE4FC8">
        <w:rPr>
          <w:rFonts w:ascii="Times New Roman" w:eastAsia="Times New Roman" w:hAnsi="Times New Roman" w:cs="Times New Roman"/>
          <w:sz w:val="24"/>
          <w:szCs w:val="24"/>
          <w:lang w:eastAsia="pt-BR"/>
        </w:rPr>
        <w:t xml:space="preserve">para atuarem no Hospital de Campanha </w:t>
      </w:r>
      <w:r w:rsidR="00533588" w:rsidRPr="00CE4FC8">
        <w:rPr>
          <w:rFonts w:ascii="Times New Roman" w:eastAsia="Times New Roman" w:hAnsi="Times New Roman" w:cs="Times New Roman"/>
          <w:sz w:val="24"/>
          <w:szCs w:val="24"/>
          <w:lang w:eastAsia="pt-BR"/>
        </w:rPr>
        <w:t xml:space="preserve">do </w:t>
      </w:r>
      <w:r w:rsidR="00533588">
        <w:rPr>
          <w:rFonts w:ascii="Times New Roman" w:eastAsia="Times New Roman" w:hAnsi="Times New Roman" w:cs="Times New Roman"/>
          <w:sz w:val="24"/>
          <w:szCs w:val="24"/>
          <w:lang w:eastAsia="pt-BR"/>
        </w:rPr>
        <w:t>M</w:t>
      </w:r>
      <w:r w:rsidR="00533588" w:rsidRPr="00CE4FC8">
        <w:rPr>
          <w:rFonts w:ascii="Times New Roman" w:eastAsia="Times New Roman" w:hAnsi="Times New Roman" w:cs="Times New Roman"/>
          <w:sz w:val="24"/>
          <w:szCs w:val="24"/>
          <w:lang w:eastAsia="pt-BR"/>
        </w:rPr>
        <w:t>unicípio de São Gonçalo do Amarante</w:t>
      </w:r>
      <w:r w:rsidR="00704C41">
        <w:rPr>
          <w:rFonts w:ascii="Times New Roman" w:eastAsia="Times New Roman" w:hAnsi="Times New Roman" w:cs="Times New Roman"/>
          <w:sz w:val="24"/>
          <w:szCs w:val="24"/>
          <w:lang w:eastAsia="pt-BR"/>
        </w:rPr>
        <w:t>, com 10 (dezoito) Leitos de UTI e 10</w:t>
      </w:r>
      <w:r w:rsidR="00533588">
        <w:rPr>
          <w:rFonts w:ascii="Times New Roman" w:eastAsia="Times New Roman" w:hAnsi="Times New Roman" w:cs="Times New Roman"/>
          <w:sz w:val="24"/>
          <w:szCs w:val="24"/>
          <w:lang w:eastAsia="pt-BR"/>
        </w:rPr>
        <w:t xml:space="preserve"> (d</w:t>
      </w:r>
      <w:r w:rsidR="00704C41">
        <w:rPr>
          <w:rFonts w:ascii="Times New Roman" w:eastAsia="Times New Roman" w:hAnsi="Times New Roman" w:cs="Times New Roman"/>
          <w:sz w:val="24"/>
          <w:szCs w:val="24"/>
          <w:lang w:eastAsia="pt-BR"/>
        </w:rPr>
        <w:t xml:space="preserve">ois) Leitos de </w:t>
      </w:r>
      <w:proofErr w:type="spellStart"/>
      <w:r w:rsidR="00704C41">
        <w:rPr>
          <w:rFonts w:ascii="Times New Roman" w:eastAsia="Times New Roman" w:hAnsi="Times New Roman" w:cs="Times New Roman"/>
          <w:sz w:val="24"/>
          <w:szCs w:val="24"/>
          <w:lang w:eastAsia="pt-BR"/>
        </w:rPr>
        <w:t>Clinicos</w:t>
      </w:r>
      <w:proofErr w:type="spellEnd"/>
      <w:r w:rsidR="00533588">
        <w:rPr>
          <w:rFonts w:ascii="Times New Roman" w:eastAsia="Times New Roman" w:hAnsi="Times New Roman" w:cs="Times New Roman"/>
          <w:sz w:val="24"/>
          <w:szCs w:val="24"/>
          <w:lang w:eastAsia="pt-BR"/>
        </w:rPr>
        <w:t>;</w:t>
      </w:r>
    </w:p>
    <w:p w14:paraId="24A9D26D" w14:textId="4D37A7C8"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DF3369">
        <w:rPr>
          <w:rFonts w:ascii="Times New Roman" w:eastAsia="Times New Roman" w:hAnsi="Times New Roman" w:cs="Times New Roman"/>
          <w:color w:val="000000"/>
          <w:sz w:val="24"/>
          <w:szCs w:val="24"/>
          <w:lang w:eastAsia="pt-BR"/>
        </w:rPr>
        <w:t>Secretaria Municipal de Saúde de São Gonçalo do Amarante</w:t>
      </w:r>
      <w:r w:rsidRPr="00DF3369">
        <w:rPr>
          <w:rFonts w:ascii="Times New Roman" w:eastAsia="Times New Roman" w:hAnsi="Times New Roman" w:cs="Times New Roman"/>
          <w:color w:val="000000"/>
          <w:sz w:val="24"/>
          <w:szCs w:val="24"/>
          <w:lang w:eastAsia="pt-BR"/>
        </w:rPr>
        <w:t>. Nesse sentido, a situação se caracteriza como calamidade pública na qual a ausência do poder público poderá ocasionar potenciais riscos à saúde dos cidadãos</w:t>
      </w:r>
      <w:r w:rsidR="006477D2">
        <w:rPr>
          <w:rFonts w:ascii="Times New Roman" w:eastAsia="Times New Roman" w:hAnsi="Times New Roman" w:cs="Times New Roman"/>
          <w:color w:val="000000"/>
          <w:sz w:val="24"/>
          <w:szCs w:val="24"/>
          <w:lang w:eastAsia="pt-BR"/>
        </w:rPr>
        <w:t>;</w:t>
      </w:r>
    </w:p>
    <w:p w14:paraId="21FA723F" w14:textId="246FC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Os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causam infecções respiratórias e intestinais em humanos e animais; sendo que a maioria das infecções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em humanos são causadas por espécies de baixa patogenicidade, levando ao desenvolvimento de sintomas do resfriado comum, no entanto, podem eventualmente levar a infecções graves em grupos de risco, idosos e crianças. Em históricos epidemiológicos até o ano de 2019, duas espécies de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altamente patogênicos e provenientes de animais (SARS e MERS) foram responsáveis por surtos de síndromes respiratórias agudas graves</w:t>
      </w:r>
      <w:r w:rsidR="006477D2">
        <w:rPr>
          <w:rFonts w:ascii="Times New Roman" w:eastAsia="Times New Roman" w:hAnsi="Times New Roman" w:cs="Times New Roman"/>
          <w:color w:val="000000"/>
          <w:sz w:val="24"/>
          <w:szCs w:val="24"/>
          <w:lang w:eastAsia="pt-BR"/>
        </w:rPr>
        <w:t>;</w:t>
      </w:r>
    </w:p>
    <w:p w14:paraId="1FFD9BC7" w14:textId="1D0E5F86"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Em relação à Doença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(COVID-19), a clínica não está descrita completamente, como o padrão de letalidade, mortalidade, </w:t>
      </w:r>
      <w:proofErr w:type="spellStart"/>
      <w:r w:rsidRPr="00DF3369">
        <w:rPr>
          <w:rFonts w:ascii="Times New Roman" w:eastAsia="Times New Roman" w:hAnsi="Times New Roman" w:cs="Times New Roman"/>
          <w:color w:val="000000"/>
          <w:sz w:val="24"/>
          <w:szCs w:val="24"/>
          <w:lang w:eastAsia="pt-BR"/>
        </w:rPr>
        <w:t>infectividade</w:t>
      </w:r>
      <w:proofErr w:type="spellEnd"/>
      <w:r w:rsidRPr="00DF3369">
        <w:rPr>
          <w:rFonts w:ascii="Times New Roman" w:eastAsia="Times New Roman" w:hAnsi="Times New Roman" w:cs="Times New Roman"/>
          <w:color w:val="000000"/>
          <w:sz w:val="24"/>
          <w:szCs w:val="24"/>
          <w:lang w:eastAsia="pt-BR"/>
        </w:rPr>
        <w:t xml:space="preserve"> e transmissibilidade. Considerando que ainda não existem vacinas ou medicamentos específicos disponíveis e, atualmente, o tratamento é de suporte e inespecífico</w:t>
      </w:r>
      <w:r w:rsidR="006477D2">
        <w:rPr>
          <w:rFonts w:ascii="Times New Roman" w:eastAsia="Times New Roman" w:hAnsi="Times New Roman" w:cs="Times New Roman"/>
          <w:color w:val="000000"/>
          <w:sz w:val="24"/>
          <w:szCs w:val="24"/>
          <w:lang w:eastAsia="pt-BR"/>
        </w:rPr>
        <w:t>;</w:t>
      </w:r>
    </w:p>
    <w:p w14:paraId="5F4DE04E" w14:textId="25445F19"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Até o presente momento não há conhecimento de formas de prevenção mais efetiva do que a não exposição ao vírus, sendo assim, não há precauções adicionais recomendadas para o público em geral</w:t>
      </w:r>
      <w:r w:rsidR="006477D2">
        <w:rPr>
          <w:rFonts w:ascii="Times New Roman" w:eastAsia="Times New Roman" w:hAnsi="Times New Roman" w:cs="Times New Roman"/>
          <w:color w:val="000000"/>
          <w:sz w:val="24"/>
          <w:szCs w:val="24"/>
          <w:lang w:eastAsia="pt-BR"/>
        </w:rPr>
        <w:t>;</w:t>
      </w:r>
    </w:p>
    <w:p w14:paraId="0E5CBFB7" w14:textId="7F017ECF"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r w:rsidR="006477D2">
        <w:rPr>
          <w:rFonts w:ascii="Times New Roman" w:eastAsia="Times New Roman" w:hAnsi="Times New Roman" w:cs="Times New Roman"/>
          <w:color w:val="000000"/>
          <w:sz w:val="24"/>
          <w:szCs w:val="24"/>
          <w:lang w:eastAsia="pt-BR"/>
        </w:rPr>
        <w:t>;</w:t>
      </w:r>
    </w:p>
    <w:p w14:paraId="17338AAD" w14:textId="5413224E"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Diante do atual cenário epidemiológico, é imprescindível que a </w:t>
      </w:r>
      <w:r w:rsidR="00887F65" w:rsidRPr="00C32070">
        <w:rPr>
          <w:rFonts w:ascii="Times New Roman" w:eastAsia="Times New Roman" w:hAnsi="Times New Roman" w:cs="Times New Roman"/>
          <w:sz w:val="24"/>
          <w:szCs w:val="24"/>
          <w:lang w:eastAsia="pt-BR"/>
        </w:rPr>
        <w:t>Secretaria Municipal de Saúde de São Gonçalo do Amarante</w:t>
      </w:r>
      <w:r w:rsidRPr="00C32070">
        <w:rPr>
          <w:rFonts w:ascii="Times New Roman" w:eastAsia="Times New Roman" w:hAnsi="Times New Roman" w:cs="Times New Roman"/>
          <w:sz w:val="24"/>
          <w:szCs w:val="24"/>
          <w:lang w:eastAsia="pt-BR"/>
        </w:rPr>
        <w:t xml:space="preserve"> reafirme seu compromisso, dando celeridade implantação de leitos </w:t>
      </w:r>
      <w:r w:rsidR="00887F65" w:rsidRPr="00C32070">
        <w:rPr>
          <w:rFonts w:ascii="Times New Roman" w:eastAsia="Times New Roman" w:hAnsi="Times New Roman" w:cs="Times New Roman"/>
          <w:sz w:val="24"/>
          <w:szCs w:val="24"/>
          <w:lang w:eastAsia="pt-BR"/>
        </w:rPr>
        <w:t>clínicos</w:t>
      </w:r>
      <w:r w:rsidRPr="00C32070">
        <w:rPr>
          <w:rFonts w:ascii="Times New Roman" w:eastAsia="Times New Roman" w:hAnsi="Times New Roman" w:cs="Times New Roman"/>
          <w:sz w:val="24"/>
          <w:szCs w:val="24"/>
          <w:lang w:eastAsia="pt-BR"/>
        </w:rPr>
        <w:t xml:space="preserve"> que contribuam para efetivar as ações de enfrentamento dessa pandemia</w:t>
      </w:r>
      <w:r w:rsidR="006477D2">
        <w:rPr>
          <w:rFonts w:ascii="Times New Roman" w:eastAsia="Times New Roman" w:hAnsi="Times New Roman" w:cs="Times New Roman"/>
          <w:sz w:val="24"/>
          <w:szCs w:val="24"/>
          <w:lang w:eastAsia="pt-BR"/>
        </w:rPr>
        <w:t>;</w:t>
      </w:r>
    </w:p>
    <w:p w14:paraId="2F5BD55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Após a esta exposição de motivos, se reafirma a necessidade de aquisição pela situação adversa dada pela calamidade pública, com risco concreto e efetivamente provável, iminente e gravoso à população do Rio Grande do Norte.</w:t>
      </w:r>
    </w:p>
    <w:p w14:paraId="7114DAF9" w14:textId="77777777" w:rsidR="002775EE" w:rsidRPr="00533588"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b/>
          <w:bCs/>
          <w:sz w:val="24"/>
          <w:szCs w:val="24"/>
          <w:lang w:eastAsia="pt-BR"/>
        </w:rPr>
        <w:t>4.  DAS ATIVIDADES DOS SERVIÇOS                                                             </w:t>
      </w:r>
    </w:p>
    <w:p w14:paraId="17E953AF" w14:textId="461C6C7D" w:rsidR="00F77F7A" w:rsidRPr="00533588" w:rsidRDefault="002775EE" w:rsidP="00362ED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b/>
          <w:bCs/>
          <w:sz w:val="24"/>
          <w:szCs w:val="24"/>
          <w:lang w:eastAsia="pt-BR"/>
        </w:rPr>
        <w:t>4.1.</w:t>
      </w:r>
      <w:r w:rsidR="002717A1" w:rsidRPr="00533588">
        <w:rPr>
          <w:rFonts w:ascii="Times New Roman" w:eastAsia="Times New Roman" w:hAnsi="Times New Roman" w:cs="Times New Roman"/>
          <w:b/>
          <w:bCs/>
          <w:sz w:val="24"/>
          <w:szCs w:val="24"/>
          <w:lang w:eastAsia="pt-BR"/>
        </w:rPr>
        <w:t xml:space="preserve"> Contratação de prestação de Serviços, conforme a seguir</w:t>
      </w:r>
      <w:r w:rsidR="002717A1" w:rsidRPr="00533588">
        <w:rPr>
          <w:rFonts w:ascii="Times New Roman" w:eastAsia="Times New Roman" w:hAnsi="Times New Roman" w:cs="Times New Roman"/>
          <w:sz w:val="24"/>
          <w:szCs w:val="24"/>
          <w:lang w:eastAsia="pt-BR"/>
        </w:rPr>
        <w:t>.</w:t>
      </w:r>
    </w:p>
    <w:tbl>
      <w:tblPr>
        <w:tblStyle w:val="Tabelacomgrade"/>
        <w:tblW w:w="8494" w:type="dxa"/>
        <w:jc w:val="center"/>
        <w:tblLook w:val="04A0" w:firstRow="1" w:lastRow="0" w:firstColumn="1" w:lastColumn="0" w:noHBand="0" w:noVBand="1"/>
      </w:tblPr>
      <w:tblGrid>
        <w:gridCol w:w="944"/>
        <w:gridCol w:w="4068"/>
        <w:gridCol w:w="1818"/>
        <w:gridCol w:w="1664"/>
      </w:tblGrid>
      <w:tr w:rsidR="00533588" w:rsidRPr="00533588" w14:paraId="0861C9CA" w14:textId="1B76C431" w:rsidTr="00A55261">
        <w:trPr>
          <w:jc w:val="center"/>
        </w:trPr>
        <w:tc>
          <w:tcPr>
            <w:tcW w:w="944" w:type="dxa"/>
          </w:tcPr>
          <w:p w14:paraId="6D3C30D2" w14:textId="06183AF3" w:rsidR="00A55261" w:rsidRPr="00533588" w:rsidRDefault="00A55261" w:rsidP="002717A1">
            <w:pPr>
              <w:spacing w:before="100" w:beforeAutospacing="1" w:after="100" w:afterAutospacing="1"/>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ITEM</w:t>
            </w:r>
          </w:p>
        </w:tc>
        <w:tc>
          <w:tcPr>
            <w:tcW w:w="4068" w:type="dxa"/>
          </w:tcPr>
          <w:p w14:paraId="3929D6BC" w14:textId="10299D65" w:rsidR="00A55261" w:rsidRPr="00533588" w:rsidRDefault="00CE1C6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CARGO</w:t>
            </w:r>
          </w:p>
        </w:tc>
        <w:tc>
          <w:tcPr>
            <w:tcW w:w="1818" w:type="dxa"/>
          </w:tcPr>
          <w:p w14:paraId="151FBA40" w14:textId="226C8797" w:rsidR="00A55261" w:rsidRPr="00533588" w:rsidRDefault="00CE1C6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POSTOS</w:t>
            </w:r>
          </w:p>
        </w:tc>
        <w:tc>
          <w:tcPr>
            <w:tcW w:w="1664" w:type="dxa"/>
          </w:tcPr>
          <w:p w14:paraId="36513BD5" w14:textId="15A40D6A" w:rsidR="00A55261" w:rsidRPr="00533588" w:rsidRDefault="00CE1C6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PESSOAS</w:t>
            </w:r>
          </w:p>
        </w:tc>
      </w:tr>
      <w:tr w:rsidR="00533588" w:rsidRPr="00533588" w14:paraId="621DBECB" w14:textId="65711E69" w:rsidTr="00A55261">
        <w:trPr>
          <w:jc w:val="center"/>
        </w:trPr>
        <w:tc>
          <w:tcPr>
            <w:tcW w:w="944" w:type="dxa"/>
          </w:tcPr>
          <w:p w14:paraId="2A870D98" w14:textId="77777777" w:rsidR="00A55261" w:rsidRPr="00533588" w:rsidRDefault="00A55261" w:rsidP="002717A1">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01</w:t>
            </w:r>
          </w:p>
        </w:tc>
        <w:tc>
          <w:tcPr>
            <w:tcW w:w="4068" w:type="dxa"/>
          </w:tcPr>
          <w:p w14:paraId="1A215770" w14:textId="457C118C" w:rsidR="00A55261" w:rsidRPr="00533588" w:rsidRDefault="00A55261" w:rsidP="00A55261">
            <w:pPr>
              <w:tabs>
                <w:tab w:val="center" w:pos="1926"/>
              </w:tabs>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Recepcionista </w:t>
            </w:r>
            <w:r w:rsidR="00E6472B" w:rsidRPr="00533588">
              <w:rPr>
                <w:rFonts w:ascii="Times New Roman" w:eastAsia="Times New Roman" w:hAnsi="Times New Roman" w:cs="Times New Roman"/>
                <w:sz w:val="24"/>
                <w:szCs w:val="24"/>
                <w:lang w:eastAsia="pt-BR"/>
              </w:rPr>
              <w:t>12x36</w:t>
            </w:r>
            <w:r w:rsidR="001E6155" w:rsidRPr="00533588">
              <w:rPr>
                <w:rFonts w:ascii="Times New Roman" w:eastAsia="Times New Roman" w:hAnsi="Times New Roman" w:cs="Times New Roman"/>
                <w:sz w:val="24"/>
                <w:szCs w:val="24"/>
                <w:lang w:eastAsia="pt-BR"/>
              </w:rPr>
              <w:t xml:space="preserve"> horas</w:t>
            </w:r>
            <w:r w:rsidR="00E6472B" w:rsidRPr="00533588">
              <w:rPr>
                <w:rFonts w:ascii="Times New Roman" w:eastAsia="Times New Roman" w:hAnsi="Times New Roman" w:cs="Times New Roman"/>
                <w:sz w:val="24"/>
                <w:szCs w:val="24"/>
                <w:lang w:eastAsia="pt-BR"/>
              </w:rPr>
              <w:t xml:space="preserve"> diurno</w:t>
            </w:r>
            <w:r w:rsidRPr="00533588">
              <w:rPr>
                <w:rFonts w:ascii="Times New Roman" w:eastAsia="Times New Roman" w:hAnsi="Times New Roman" w:cs="Times New Roman"/>
                <w:sz w:val="24"/>
                <w:szCs w:val="24"/>
                <w:lang w:eastAsia="pt-BR"/>
              </w:rPr>
              <w:tab/>
            </w:r>
          </w:p>
        </w:tc>
        <w:tc>
          <w:tcPr>
            <w:tcW w:w="1818" w:type="dxa"/>
          </w:tcPr>
          <w:p w14:paraId="0C2427A7" w14:textId="3F533648" w:rsidR="00A55261" w:rsidRPr="00533588" w:rsidRDefault="00A55261"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1</w:t>
            </w:r>
          </w:p>
        </w:tc>
        <w:tc>
          <w:tcPr>
            <w:tcW w:w="1664" w:type="dxa"/>
          </w:tcPr>
          <w:p w14:paraId="3FA89FA6" w14:textId="7656328F" w:rsidR="00A55261" w:rsidRPr="00533588" w:rsidRDefault="00A55261"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r>
      <w:tr w:rsidR="00533588" w:rsidRPr="00533588" w14:paraId="4C84A4EF" w14:textId="430186A9" w:rsidTr="00A55261">
        <w:trPr>
          <w:jc w:val="center"/>
        </w:trPr>
        <w:tc>
          <w:tcPr>
            <w:tcW w:w="944" w:type="dxa"/>
          </w:tcPr>
          <w:p w14:paraId="2A2D6C08" w14:textId="77777777" w:rsidR="00E6472B" w:rsidRPr="00533588" w:rsidRDefault="00E6472B" w:rsidP="00E6472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02</w:t>
            </w:r>
          </w:p>
        </w:tc>
        <w:tc>
          <w:tcPr>
            <w:tcW w:w="4068" w:type="dxa"/>
          </w:tcPr>
          <w:p w14:paraId="2B96332B" w14:textId="62F61F10" w:rsidR="00E6472B" w:rsidRPr="00533588" w:rsidRDefault="00E6472B" w:rsidP="00E6472B">
            <w:pPr>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Recepcionista 12x36</w:t>
            </w:r>
            <w:r w:rsidR="001E6155" w:rsidRPr="00533588">
              <w:rPr>
                <w:rFonts w:ascii="Times New Roman" w:eastAsia="Times New Roman" w:hAnsi="Times New Roman" w:cs="Times New Roman"/>
                <w:sz w:val="24"/>
                <w:szCs w:val="24"/>
                <w:lang w:eastAsia="pt-BR"/>
              </w:rPr>
              <w:t xml:space="preserve"> horas</w:t>
            </w:r>
            <w:r w:rsidRPr="00533588">
              <w:rPr>
                <w:rFonts w:ascii="Times New Roman" w:eastAsia="Times New Roman" w:hAnsi="Times New Roman" w:cs="Times New Roman"/>
                <w:sz w:val="24"/>
                <w:szCs w:val="24"/>
                <w:lang w:eastAsia="pt-BR"/>
              </w:rPr>
              <w:t xml:space="preserve"> noturno</w:t>
            </w:r>
          </w:p>
        </w:tc>
        <w:tc>
          <w:tcPr>
            <w:tcW w:w="1818" w:type="dxa"/>
          </w:tcPr>
          <w:p w14:paraId="3C35BE4E" w14:textId="394676DA"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1</w:t>
            </w:r>
          </w:p>
        </w:tc>
        <w:tc>
          <w:tcPr>
            <w:tcW w:w="1664" w:type="dxa"/>
          </w:tcPr>
          <w:p w14:paraId="2C97D5B1" w14:textId="5F4A4BCE"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r>
      <w:tr w:rsidR="00533588" w:rsidRPr="00533588" w14:paraId="38A67954" w14:textId="77777777" w:rsidTr="00A55261">
        <w:trPr>
          <w:jc w:val="center"/>
        </w:trPr>
        <w:tc>
          <w:tcPr>
            <w:tcW w:w="944" w:type="dxa"/>
          </w:tcPr>
          <w:p w14:paraId="64160C8C" w14:textId="32C8DB63" w:rsidR="00E6472B" w:rsidRPr="00533588" w:rsidRDefault="00E6472B" w:rsidP="00E6472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03</w:t>
            </w:r>
          </w:p>
        </w:tc>
        <w:tc>
          <w:tcPr>
            <w:tcW w:w="4068" w:type="dxa"/>
          </w:tcPr>
          <w:p w14:paraId="3CEC3186" w14:textId="79E71343" w:rsidR="00E6472B" w:rsidRPr="00533588" w:rsidRDefault="00E6472B" w:rsidP="00E6472B">
            <w:pPr>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Porteiro 12x36</w:t>
            </w:r>
            <w:r w:rsidR="001E6155" w:rsidRPr="00533588">
              <w:rPr>
                <w:rFonts w:ascii="Times New Roman" w:eastAsia="Times New Roman" w:hAnsi="Times New Roman" w:cs="Times New Roman"/>
                <w:sz w:val="24"/>
                <w:szCs w:val="24"/>
                <w:lang w:eastAsia="pt-BR"/>
              </w:rPr>
              <w:t xml:space="preserve"> horas</w:t>
            </w:r>
            <w:r w:rsidRPr="00533588">
              <w:rPr>
                <w:rFonts w:ascii="Times New Roman" w:eastAsia="Times New Roman" w:hAnsi="Times New Roman" w:cs="Times New Roman"/>
                <w:sz w:val="24"/>
                <w:szCs w:val="24"/>
                <w:lang w:eastAsia="pt-BR"/>
              </w:rPr>
              <w:t xml:space="preserve"> diurno</w:t>
            </w:r>
          </w:p>
        </w:tc>
        <w:tc>
          <w:tcPr>
            <w:tcW w:w="1818" w:type="dxa"/>
          </w:tcPr>
          <w:p w14:paraId="4C34B347" w14:textId="06CA279C"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1</w:t>
            </w:r>
          </w:p>
        </w:tc>
        <w:tc>
          <w:tcPr>
            <w:tcW w:w="1664" w:type="dxa"/>
          </w:tcPr>
          <w:p w14:paraId="1CCE7D37" w14:textId="2833CDF6"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r>
      <w:tr w:rsidR="00533588" w:rsidRPr="00533588" w14:paraId="212AAC15" w14:textId="77777777" w:rsidTr="00A55261">
        <w:trPr>
          <w:jc w:val="center"/>
        </w:trPr>
        <w:tc>
          <w:tcPr>
            <w:tcW w:w="944" w:type="dxa"/>
          </w:tcPr>
          <w:p w14:paraId="2EE54CC7" w14:textId="1C7DAEB2" w:rsidR="00E6472B" w:rsidRPr="00533588" w:rsidRDefault="00E6472B" w:rsidP="00E6472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04</w:t>
            </w:r>
          </w:p>
        </w:tc>
        <w:tc>
          <w:tcPr>
            <w:tcW w:w="4068" w:type="dxa"/>
          </w:tcPr>
          <w:p w14:paraId="2DBF2D75" w14:textId="0FC78133" w:rsidR="00E6472B" w:rsidRPr="00533588" w:rsidRDefault="00E6472B" w:rsidP="00E6472B">
            <w:pPr>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Porteiro 12x36 </w:t>
            </w:r>
            <w:r w:rsidR="001E6155" w:rsidRPr="00533588">
              <w:rPr>
                <w:rFonts w:ascii="Times New Roman" w:eastAsia="Times New Roman" w:hAnsi="Times New Roman" w:cs="Times New Roman"/>
                <w:sz w:val="24"/>
                <w:szCs w:val="24"/>
                <w:lang w:eastAsia="pt-BR"/>
              </w:rPr>
              <w:t xml:space="preserve">horas </w:t>
            </w:r>
            <w:r w:rsidRPr="00533588">
              <w:rPr>
                <w:rFonts w:ascii="Times New Roman" w:eastAsia="Times New Roman" w:hAnsi="Times New Roman" w:cs="Times New Roman"/>
                <w:sz w:val="24"/>
                <w:szCs w:val="24"/>
                <w:lang w:eastAsia="pt-BR"/>
              </w:rPr>
              <w:t>noturno</w:t>
            </w:r>
          </w:p>
        </w:tc>
        <w:tc>
          <w:tcPr>
            <w:tcW w:w="1818" w:type="dxa"/>
          </w:tcPr>
          <w:p w14:paraId="1A3FC011" w14:textId="145E4059"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1</w:t>
            </w:r>
          </w:p>
        </w:tc>
        <w:tc>
          <w:tcPr>
            <w:tcW w:w="1664" w:type="dxa"/>
          </w:tcPr>
          <w:p w14:paraId="1AB8087F" w14:textId="7ED76467"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r>
      <w:tr w:rsidR="00533588" w:rsidRPr="00533588" w14:paraId="3B04E11B" w14:textId="77777777" w:rsidTr="00A55261">
        <w:trPr>
          <w:jc w:val="center"/>
        </w:trPr>
        <w:tc>
          <w:tcPr>
            <w:tcW w:w="944" w:type="dxa"/>
          </w:tcPr>
          <w:p w14:paraId="456315B6" w14:textId="22F78237" w:rsidR="00E6472B" w:rsidRPr="00533588" w:rsidRDefault="00E6472B" w:rsidP="00E6472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05</w:t>
            </w:r>
          </w:p>
        </w:tc>
        <w:tc>
          <w:tcPr>
            <w:tcW w:w="4068" w:type="dxa"/>
          </w:tcPr>
          <w:p w14:paraId="0544C42F" w14:textId="148C9066" w:rsidR="00E6472B" w:rsidRPr="00533588" w:rsidRDefault="00E6472B" w:rsidP="00E6472B">
            <w:pPr>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Maqueiro 12x36</w:t>
            </w:r>
            <w:r w:rsidR="001E6155" w:rsidRPr="00533588">
              <w:rPr>
                <w:rFonts w:ascii="Times New Roman" w:eastAsia="Times New Roman" w:hAnsi="Times New Roman" w:cs="Times New Roman"/>
                <w:sz w:val="24"/>
                <w:szCs w:val="24"/>
                <w:lang w:eastAsia="pt-BR"/>
              </w:rPr>
              <w:t xml:space="preserve"> horas </w:t>
            </w:r>
            <w:r w:rsidRPr="00533588">
              <w:rPr>
                <w:rFonts w:ascii="Times New Roman" w:eastAsia="Times New Roman" w:hAnsi="Times New Roman" w:cs="Times New Roman"/>
                <w:sz w:val="24"/>
                <w:szCs w:val="24"/>
                <w:lang w:eastAsia="pt-BR"/>
              </w:rPr>
              <w:t>diurno</w:t>
            </w:r>
          </w:p>
        </w:tc>
        <w:tc>
          <w:tcPr>
            <w:tcW w:w="1818" w:type="dxa"/>
          </w:tcPr>
          <w:p w14:paraId="3A26E31E" w14:textId="5DC2F2B3"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c>
          <w:tcPr>
            <w:tcW w:w="1664" w:type="dxa"/>
          </w:tcPr>
          <w:p w14:paraId="00E3B78A" w14:textId="1AE5B357"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4</w:t>
            </w:r>
          </w:p>
        </w:tc>
      </w:tr>
      <w:tr w:rsidR="00533588" w:rsidRPr="00533588" w14:paraId="5210F29B" w14:textId="77777777" w:rsidTr="00A55261">
        <w:trPr>
          <w:jc w:val="center"/>
        </w:trPr>
        <w:tc>
          <w:tcPr>
            <w:tcW w:w="944" w:type="dxa"/>
          </w:tcPr>
          <w:p w14:paraId="117A5ED7" w14:textId="3B1C95AF" w:rsidR="00E6472B" w:rsidRPr="00533588" w:rsidRDefault="00E6472B" w:rsidP="00E6472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06</w:t>
            </w:r>
          </w:p>
        </w:tc>
        <w:tc>
          <w:tcPr>
            <w:tcW w:w="4068" w:type="dxa"/>
          </w:tcPr>
          <w:p w14:paraId="1E951435" w14:textId="0279021E" w:rsidR="00E6472B" w:rsidRPr="00533588" w:rsidRDefault="00E6472B" w:rsidP="00E6472B">
            <w:pPr>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Maqueiro 12x36</w:t>
            </w:r>
            <w:r w:rsidR="001E6155" w:rsidRPr="00533588">
              <w:rPr>
                <w:rFonts w:ascii="Times New Roman" w:eastAsia="Times New Roman" w:hAnsi="Times New Roman" w:cs="Times New Roman"/>
                <w:sz w:val="24"/>
                <w:szCs w:val="24"/>
                <w:lang w:eastAsia="pt-BR"/>
              </w:rPr>
              <w:t xml:space="preserve"> horas</w:t>
            </w:r>
            <w:r w:rsidRPr="00533588">
              <w:rPr>
                <w:rFonts w:ascii="Times New Roman" w:eastAsia="Times New Roman" w:hAnsi="Times New Roman" w:cs="Times New Roman"/>
                <w:sz w:val="24"/>
                <w:szCs w:val="24"/>
                <w:lang w:eastAsia="pt-BR"/>
              </w:rPr>
              <w:t xml:space="preserve"> noturno</w:t>
            </w:r>
          </w:p>
        </w:tc>
        <w:tc>
          <w:tcPr>
            <w:tcW w:w="1818" w:type="dxa"/>
          </w:tcPr>
          <w:p w14:paraId="5834EE46" w14:textId="794F771D"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c>
          <w:tcPr>
            <w:tcW w:w="1664" w:type="dxa"/>
          </w:tcPr>
          <w:p w14:paraId="01A5D60A" w14:textId="78999888"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4</w:t>
            </w:r>
          </w:p>
        </w:tc>
      </w:tr>
      <w:tr w:rsidR="00533588" w:rsidRPr="00533588" w14:paraId="69B63123" w14:textId="77777777" w:rsidTr="00A55261">
        <w:trPr>
          <w:jc w:val="center"/>
        </w:trPr>
        <w:tc>
          <w:tcPr>
            <w:tcW w:w="944" w:type="dxa"/>
          </w:tcPr>
          <w:p w14:paraId="4249B903" w14:textId="7413F25B" w:rsidR="00E6472B" w:rsidRPr="00533588" w:rsidRDefault="00E6472B" w:rsidP="00E6472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07</w:t>
            </w:r>
          </w:p>
        </w:tc>
        <w:tc>
          <w:tcPr>
            <w:tcW w:w="4068" w:type="dxa"/>
          </w:tcPr>
          <w:p w14:paraId="214B6EAD" w14:textId="73311D94" w:rsidR="00E6472B" w:rsidRPr="00533588" w:rsidRDefault="00E6472B" w:rsidP="00E6472B">
            <w:pPr>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ASG (Limpeza) </w:t>
            </w:r>
            <w:r w:rsidR="001E6155" w:rsidRPr="00533588">
              <w:rPr>
                <w:rFonts w:ascii="Times New Roman" w:eastAsia="Times New Roman" w:hAnsi="Times New Roman" w:cs="Times New Roman"/>
                <w:sz w:val="24"/>
                <w:szCs w:val="24"/>
                <w:lang w:eastAsia="pt-BR"/>
              </w:rPr>
              <w:t xml:space="preserve">horas </w:t>
            </w:r>
            <w:r w:rsidRPr="00533588">
              <w:rPr>
                <w:rFonts w:ascii="Times New Roman" w:eastAsia="Times New Roman" w:hAnsi="Times New Roman" w:cs="Times New Roman"/>
                <w:sz w:val="24"/>
                <w:szCs w:val="24"/>
                <w:lang w:eastAsia="pt-BR"/>
              </w:rPr>
              <w:t>12x36 diurno</w:t>
            </w:r>
          </w:p>
        </w:tc>
        <w:tc>
          <w:tcPr>
            <w:tcW w:w="1818" w:type="dxa"/>
          </w:tcPr>
          <w:p w14:paraId="65E19A5E" w14:textId="443B4CAC"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c>
          <w:tcPr>
            <w:tcW w:w="1664" w:type="dxa"/>
          </w:tcPr>
          <w:p w14:paraId="1AEBF8D8" w14:textId="0FF698AC"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4</w:t>
            </w:r>
          </w:p>
        </w:tc>
      </w:tr>
      <w:tr w:rsidR="00533588" w:rsidRPr="00533588" w14:paraId="496F6B18" w14:textId="77777777" w:rsidTr="00A55261">
        <w:trPr>
          <w:jc w:val="center"/>
        </w:trPr>
        <w:tc>
          <w:tcPr>
            <w:tcW w:w="944" w:type="dxa"/>
          </w:tcPr>
          <w:p w14:paraId="20BDC9B8" w14:textId="24A73C5B" w:rsidR="00E6472B" w:rsidRPr="00533588" w:rsidRDefault="00E6472B" w:rsidP="00E6472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08</w:t>
            </w:r>
          </w:p>
        </w:tc>
        <w:tc>
          <w:tcPr>
            <w:tcW w:w="4068" w:type="dxa"/>
          </w:tcPr>
          <w:p w14:paraId="2BF04DDE" w14:textId="65A357AF" w:rsidR="00E6472B" w:rsidRPr="00533588" w:rsidRDefault="00E6472B" w:rsidP="00E6472B">
            <w:pPr>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ASG (Limpeza) </w:t>
            </w:r>
            <w:r w:rsidR="001E6155" w:rsidRPr="00533588">
              <w:rPr>
                <w:rFonts w:ascii="Times New Roman" w:eastAsia="Times New Roman" w:hAnsi="Times New Roman" w:cs="Times New Roman"/>
                <w:sz w:val="24"/>
                <w:szCs w:val="24"/>
                <w:lang w:eastAsia="pt-BR"/>
              </w:rPr>
              <w:t xml:space="preserve">horas </w:t>
            </w:r>
            <w:r w:rsidRPr="00533588">
              <w:rPr>
                <w:rFonts w:ascii="Times New Roman" w:eastAsia="Times New Roman" w:hAnsi="Times New Roman" w:cs="Times New Roman"/>
                <w:sz w:val="24"/>
                <w:szCs w:val="24"/>
                <w:lang w:eastAsia="pt-BR"/>
              </w:rPr>
              <w:t>12x36 noturno</w:t>
            </w:r>
          </w:p>
        </w:tc>
        <w:tc>
          <w:tcPr>
            <w:tcW w:w="1818" w:type="dxa"/>
          </w:tcPr>
          <w:p w14:paraId="3CE81610" w14:textId="31F92D57"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c>
          <w:tcPr>
            <w:tcW w:w="1664" w:type="dxa"/>
          </w:tcPr>
          <w:p w14:paraId="2EA34A8A" w14:textId="024BB1AA"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4</w:t>
            </w:r>
          </w:p>
        </w:tc>
      </w:tr>
      <w:tr w:rsidR="00533588" w:rsidRPr="00533588" w14:paraId="43C4E664" w14:textId="77777777" w:rsidTr="00A55261">
        <w:trPr>
          <w:jc w:val="center"/>
        </w:trPr>
        <w:tc>
          <w:tcPr>
            <w:tcW w:w="944" w:type="dxa"/>
          </w:tcPr>
          <w:p w14:paraId="298FD81F" w14:textId="6232AF5C" w:rsidR="00E6472B" w:rsidRPr="00533588" w:rsidRDefault="00E6472B" w:rsidP="00E6472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09</w:t>
            </w:r>
          </w:p>
        </w:tc>
        <w:tc>
          <w:tcPr>
            <w:tcW w:w="4068" w:type="dxa"/>
          </w:tcPr>
          <w:p w14:paraId="0E62F3E2" w14:textId="680BDE56" w:rsidR="00E6472B" w:rsidRPr="00533588" w:rsidRDefault="00E6472B" w:rsidP="00E6472B">
            <w:pPr>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Copeiro 12x36 </w:t>
            </w:r>
            <w:r w:rsidR="001E6155" w:rsidRPr="00533588">
              <w:rPr>
                <w:rFonts w:ascii="Times New Roman" w:eastAsia="Times New Roman" w:hAnsi="Times New Roman" w:cs="Times New Roman"/>
                <w:sz w:val="24"/>
                <w:szCs w:val="24"/>
                <w:lang w:eastAsia="pt-BR"/>
              </w:rPr>
              <w:t xml:space="preserve">horas </w:t>
            </w:r>
            <w:r w:rsidRPr="00533588">
              <w:rPr>
                <w:rFonts w:ascii="Times New Roman" w:eastAsia="Times New Roman" w:hAnsi="Times New Roman" w:cs="Times New Roman"/>
                <w:sz w:val="24"/>
                <w:szCs w:val="24"/>
                <w:lang w:eastAsia="pt-BR"/>
              </w:rPr>
              <w:t>diurno</w:t>
            </w:r>
          </w:p>
        </w:tc>
        <w:tc>
          <w:tcPr>
            <w:tcW w:w="1818" w:type="dxa"/>
          </w:tcPr>
          <w:p w14:paraId="0532D7AF" w14:textId="3F4D27B1"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c>
          <w:tcPr>
            <w:tcW w:w="1664" w:type="dxa"/>
          </w:tcPr>
          <w:p w14:paraId="0A88F8FE" w14:textId="2CEB7C8F"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4</w:t>
            </w:r>
          </w:p>
        </w:tc>
      </w:tr>
      <w:tr w:rsidR="00533588" w:rsidRPr="00533588" w14:paraId="07F7CD3E" w14:textId="77777777" w:rsidTr="00A55261">
        <w:trPr>
          <w:jc w:val="center"/>
        </w:trPr>
        <w:tc>
          <w:tcPr>
            <w:tcW w:w="944" w:type="dxa"/>
          </w:tcPr>
          <w:p w14:paraId="5F7BEC5C" w14:textId="7E0E58D8" w:rsidR="00E6472B" w:rsidRPr="00533588" w:rsidRDefault="00E6472B" w:rsidP="00E6472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10</w:t>
            </w:r>
          </w:p>
        </w:tc>
        <w:tc>
          <w:tcPr>
            <w:tcW w:w="4068" w:type="dxa"/>
          </w:tcPr>
          <w:p w14:paraId="30276422" w14:textId="40F12974" w:rsidR="00E6472B" w:rsidRPr="00533588" w:rsidRDefault="00E6472B" w:rsidP="00E6472B">
            <w:pPr>
              <w:spacing w:before="100" w:beforeAutospacing="1" w:after="100" w:afterAutospacing="1"/>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Copeiro 12x36 </w:t>
            </w:r>
            <w:r w:rsidR="001E6155" w:rsidRPr="00533588">
              <w:rPr>
                <w:rFonts w:ascii="Times New Roman" w:eastAsia="Times New Roman" w:hAnsi="Times New Roman" w:cs="Times New Roman"/>
                <w:sz w:val="24"/>
                <w:szCs w:val="24"/>
                <w:lang w:eastAsia="pt-BR"/>
              </w:rPr>
              <w:t xml:space="preserve">horas </w:t>
            </w:r>
            <w:r w:rsidRPr="00533588">
              <w:rPr>
                <w:rFonts w:ascii="Times New Roman" w:eastAsia="Times New Roman" w:hAnsi="Times New Roman" w:cs="Times New Roman"/>
                <w:sz w:val="24"/>
                <w:szCs w:val="24"/>
                <w:lang w:eastAsia="pt-BR"/>
              </w:rPr>
              <w:t>noturno</w:t>
            </w:r>
          </w:p>
        </w:tc>
        <w:tc>
          <w:tcPr>
            <w:tcW w:w="1818" w:type="dxa"/>
          </w:tcPr>
          <w:p w14:paraId="7239369A" w14:textId="0DF876EA"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2</w:t>
            </w:r>
          </w:p>
        </w:tc>
        <w:tc>
          <w:tcPr>
            <w:tcW w:w="1664" w:type="dxa"/>
          </w:tcPr>
          <w:p w14:paraId="17F0B260" w14:textId="61163D76" w:rsidR="00E6472B" w:rsidRPr="00533588" w:rsidRDefault="00E6472B" w:rsidP="00CE1C6B">
            <w:pPr>
              <w:spacing w:before="100" w:beforeAutospacing="1" w:after="100" w:afterAutospacing="1"/>
              <w:jc w:val="center"/>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4</w:t>
            </w:r>
          </w:p>
        </w:tc>
      </w:tr>
    </w:tbl>
    <w:p w14:paraId="5F150B9C" w14:textId="1A5D363D" w:rsidR="00A327CC" w:rsidRDefault="00A327CC" w:rsidP="002717A1">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A327CC">
        <w:rPr>
          <w:rFonts w:ascii="Times New Roman" w:eastAsia="Times New Roman" w:hAnsi="Times New Roman" w:cs="Times New Roman"/>
          <w:b/>
          <w:sz w:val="24"/>
          <w:szCs w:val="24"/>
          <w:lang w:eastAsia="pt-BR"/>
        </w:rPr>
        <w:t>4.2 – DEMOSNTRATIVO DE CUSTO</w:t>
      </w:r>
    </w:p>
    <w:tbl>
      <w:tblPr>
        <w:tblStyle w:val="Tabelacomgrade"/>
        <w:tblW w:w="0" w:type="auto"/>
        <w:tblLook w:val="04A0" w:firstRow="1" w:lastRow="0" w:firstColumn="1" w:lastColumn="0" w:noHBand="0" w:noVBand="1"/>
      </w:tblPr>
      <w:tblGrid>
        <w:gridCol w:w="704"/>
        <w:gridCol w:w="2576"/>
        <w:gridCol w:w="1515"/>
        <w:gridCol w:w="1372"/>
        <w:gridCol w:w="1199"/>
        <w:gridCol w:w="1128"/>
      </w:tblGrid>
      <w:tr w:rsidR="00A327CC" w14:paraId="0CB0AFEC" w14:textId="77777777" w:rsidTr="00A327CC">
        <w:tc>
          <w:tcPr>
            <w:tcW w:w="704" w:type="dxa"/>
          </w:tcPr>
          <w:p w14:paraId="3E64B5CB" w14:textId="3E85FCF6" w:rsidR="00A327CC" w:rsidRPr="00A327CC" w:rsidRDefault="00A327CC" w:rsidP="002717A1">
            <w:pPr>
              <w:spacing w:before="100" w:beforeAutospacing="1" w:after="100" w:afterAutospacing="1"/>
              <w:jc w:val="both"/>
              <w:rPr>
                <w:rFonts w:ascii="Times New Roman" w:eastAsia="Times New Roman" w:hAnsi="Times New Roman" w:cs="Times New Roman"/>
                <w:b/>
                <w:sz w:val="16"/>
                <w:szCs w:val="16"/>
                <w:lang w:eastAsia="pt-BR"/>
              </w:rPr>
            </w:pPr>
            <w:r w:rsidRPr="00A327CC">
              <w:rPr>
                <w:rFonts w:ascii="Times New Roman" w:eastAsia="Times New Roman" w:hAnsi="Times New Roman" w:cs="Times New Roman"/>
                <w:b/>
                <w:sz w:val="16"/>
                <w:szCs w:val="16"/>
                <w:lang w:eastAsia="pt-BR"/>
              </w:rPr>
              <w:t>ITEM</w:t>
            </w:r>
          </w:p>
        </w:tc>
        <w:tc>
          <w:tcPr>
            <w:tcW w:w="2576" w:type="dxa"/>
          </w:tcPr>
          <w:p w14:paraId="389F0995" w14:textId="6401045F" w:rsidR="00A327CC" w:rsidRPr="00A327CC" w:rsidRDefault="00A327CC" w:rsidP="002717A1">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CARGOS</w:t>
            </w:r>
          </w:p>
        </w:tc>
        <w:tc>
          <w:tcPr>
            <w:tcW w:w="1515" w:type="dxa"/>
          </w:tcPr>
          <w:p w14:paraId="483F74FE" w14:textId="28EB3ED5" w:rsidR="00A327CC" w:rsidRPr="00A327CC" w:rsidRDefault="00A327CC" w:rsidP="002717A1">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QUANT. POSTOS</w:t>
            </w:r>
          </w:p>
        </w:tc>
        <w:tc>
          <w:tcPr>
            <w:tcW w:w="1372" w:type="dxa"/>
          </w:tcPr>
          <w:p w14:paraId="45780246" w14:textId="2BA02348" w:rsidR="00A327CC" w:rsidRPr="00A327CC" w:rsidRDefault="00A327CC" w:rsidP="002717A1">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QAUNT. PROFISIONAIS</w:t>
            </w:r>
          </w:p>
        </w:tc>
        <w:tc>
          <w:tcPr>
            <w:tcW w:w="1199" w:type="dxa"/>
          </w:tcPr>
          <w:p w14:paraId="33F5BB6A" w14:textId="4AF0DB44" w:rsidR="00A327CC" w:rsidRPr="00A327CC" w:rsidRDefault="00A327CC" w:rsidP="002717A1">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V. UNITÁRIO</w:t>
            </w:r>
          </w:p>
        </w:tc>
        <w:tc>
          <w:tcPr>
            <w:tcW w:w="1128" w:type="dxa"/>
          </w:tcPr>
          <w:p w14:paraId="27FC14A4" w14:textId="6368532E" w:rsidR="00A327CC" w:rsidRPr="00A327CC" w:rsidRDefault="00A327CC" w:rsidP="002717A1">
            <w:pPr>
              <w:spacing w:before="100" w:beforeAutospacing="1" w:after="100" w:afterAutospacing="1"/>
              <w:jc w:val="both"/>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V. TOTAL</w:t>
            </w:r>
          </w:p>
        </w:tc>
      </w:tr>
      <w:tr w:rsidR="00A327CC" w14:paraId="4F7F98E2" w14:textId="77777777" w:rsidTr="00A327CC">
        <w:tc>
          <w:tcPr>
            <w:tcW w:w="704" w:type="dxa"/>
          </w:tcPr>
          <w:p w14:paraId="7159AA20" w14:textId="61F0DE84" w:rsidR="00A327CC" w:rsidRP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sidRPr="00A327CC">
              <w:rPr>
                <w:rFonts w:ascii="Times New Roman" w:eastAsia="Times New Roman" w:hAnsi="Times New Roman" w:cs="Times New Roman"/>
                <w:sz w:val="16"/>
                <w:szCs w:val="16"/>
                <w:lang w:eastAsia="pt-BR"/>
              </w:rPr>
              <w:t>01</w:t>
            </w:r>
          </w:p>
        </w:tc>
        <w:tc>
          <w:tcPr>
            <w:tcW w:w="2576" w:type="dxa"/>
          </w:tcPr>
          <w:p w14:paraId="17E09313" w14:textId="7792473C" w:rsidR="00A327CC" w:rsidRPr="00A327CC" w:rsidRDefault="00A327CC"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Recepcionista 12x36 horas diurno</w:t>
            </w:r>
          </w:p>
        </w:tc>
        <w:tc>
          <w:tcPr>
            <w:tcW w:w="1515" w:type="dxa"/>
          </w:tcPr>
          <w:p w14:paraId="1D7706B6" w14:textId="4B318D39" w:rsidR="00A327CC" w:rsidRP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372" w:type="dxa"/>
          </w:tcPr>
          <w:p w14:paraId="7A49408A" w14:textId="71DF4899" w:rsidR="00A327CC" w:rsidRP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199" w:type="dxa"/>
          </w:tcPr>
          <w:p w14:paraId="696ECB15" w14:textId="176201BC" w:rsidR="00A327CC" w:rsidRP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4.056,96</w:t>
            </w:r>
          </w:p>
        </w:tc>
        <w:tc>
          <w:tcPr>
            <w:tcW w:w="1128" w:type="dxa"/>
          </w:tcPr>
          <w:p w14:paraId="673DF8D3" w14:textId="6CB6A780" w:rsidR="00A327CC" w:rsidRP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8.113,92</w:t>
            </w:r>
          </w:p>
        </w:tc>
      </w:tr>
      <w:tr w:rsidR="00A327CC" w14:paraId="675137A9" w14:textId="77777777" w:rsidTr="00A327CC">
        <w:tc>
          <w:tcPr>
            <w:tcW w:w="704" w:type="dxa"/>
          </w:tcPr>
          <w:p w14:paraId="1E4BBA94" w14:textId="434E7172" w:rsidR="00A327CC" w:rsidRP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2576" w:type="dxa"/>
          </w:tcPr>
          <w:p w14:paraId="5A4192DC" w14:textId="15B68AF7" w:rsidR="00A327CC" w:rsidRDefault="00A327CC"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Recepcionista 12x23 horas noturno</w:t>
            </w:r>
          </w:p>
        </w:tc>
        <w:tc>
          <w:tcPr>
            <w:tcW w:w="1515" w:type="dxa"/>
          </w:tcPr>
          <w:p w14:paraId="20ABEC9F" w14:textId="25BBBE52"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372" w:type="dxa"/>
          </w:tcPr>
          <w:p w14:paraId="7EA15C69" w14:textId="2A88E9C9"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199" w:type="dxa"/>
          </w:tcPr>
          <w:p w14:paraId="0F632162" w14:textId="4A87DC3C" w:rsid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4.596,88</w:t>
            </w:r>
          </w:p>
        </w:tc>
        <w:tc>
          <w:tcPr>
            <w:tcW w:w="1128" w:type="dxa"/>
          </w:tcPr>
          <w:p w14:paraId="69045C2E" w14:textId="1EE77F66" w:rsid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9.193,76</w:t>
            </w:r>
          </w:p>
        </w:tc>
      </w:tr>
      <w:tr w:rsidR="00A327CC" w14:paraId="2EC0972C" w14:textId="77777777" w:rsidTr="00A327CC">
        <w:tc>
          <w:tcPr>
            <w:tcW w:w="704" w:type="dxa"/>
          </w:tcPr>
          <w:p w14:paraId="6068BE81" w14:textId="5DF9B742"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03</w:t>
            </w:r>
          </w:p>
        </w:tc>
        <w:tc>
          <w:tcPr>
            <w:tcW w:w="2576" w:type="dxa"/>
          </w:tcPr>
          <w:p w14:paraId="2D6156B9" w14:textId="4A3059C2" w:rsidR="00A327CC" w:rsidRDefault="00A327CC"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Porteiro 12 x 36 horas, diurno</w:t>
            </w:r>
          </w:p>
        </w:tc>
        <w:tc>
          <w:tcPr>
            <w:tcW w:w="1515" w:type="dxa"/>
          </w:tcPr>
          <w:p w14:paraId="0A48B45A" w14:textId="0C0F0634"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372" w:type="dxa"/>
          </w:tcPr>
          <w:p w14:paraId="223B9C91" w14:textId="06159CD7"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199" w:type="dxa"/>
          </w:tcPr>
          <w:p w14:paraId="63F21F2B" w14:textId="09EA7040" w:rsid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3.782,64</w:t>
            </w:r>
          </w:p>
        </w:tc>
        <w:tc>
          <w:tcPr>
            <w:tcW w:w="1128" w:type="dxa"/>
          </w:tcPr>
          <w:p w14:paraId="5AA2B32C" w14:textId="43196FDF" w:rsid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7.565,28</w:t>
            </w:r>
          </w:p>
        </w:tc>
      </w:tr>
      <w:tr w:rsidR="00A327CC" w14:paraId="48A0EDBA" w14:textId="77777777" w:rsidTr="00A327CC">
        <w:tc>
          <w:tcPr>
            <w:tcW w:w="704" w:type="dxa"/>
          </w:tcPr>
          <w:p w14:paraId="6E4B1B04" w14:textId="2DADCC70"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04</w:t>
            </w:r>
          </w:p>
        </w:tc>
        <w:tc>
          <w:tcPr>
            <w:tcW w:w="2576" w:type="dxa"/>
          </w:tcPr>
          <w:p w14:paraId="525853F9" w14:textId="1EE02552" w:rsidR="00A327CC" w:rsidRDefault="00A327CC"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Porteiro 12 x 36 horas, noturno</w:t>
            </w:r>
          </w:p>
        </w:tc>
        <w:tc>
          <w:tcPr>
            <w:tcW w:w="1515" w:type="dxa"/>
          </w:tcPr>
          <w:p w14:paraId="219A6A79" w14:textId="7EA4E5C0"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1372" w:type="dxa"/>
          </w:tcPr>
          <w:p w14:paraId="3BF376D4" w14:textId="3161A034"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199" w:type="dxa"/>
          </w:tcPr>
          <w:p w14:paraId="062278D0" w14:textId="1DB032AA" w:rsid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4.269,17</w:t>
            </w:r>
          </w:p>
        </w:tc>
        <w:tc>
          <w:tcPr>
            <w:tcW w:w="1128" w:type="dxa"/>
          </w:tcPr>
          <w:p w14:paraId="73817636" w14:textId="3A122CAA" w:rsid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8.538,34</w:t>
            </w:r>
          </w:p>
        </w:tc>
      </w:tr>
      <w:tr w:rsidR="00A327CC" w14:paraId="52E19F16" w14:textId="77777777" w:rsidTr="00A327CC">
        <w:tc>
          <w:tcPr>
            <w:tcW w:w="704" w:type="dxa"/>
          </w:tcPr>
          <w:p w14:paraId="767B7891" w14:textId="1C1C8489"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05</w:t>
            </w:r>
          </w:p>
        </w:tc>
        <w:tc>
          <w:tcPr>
            <w:tcW w:w="2576" w:type="dxa"/>
          </w:tcPr>
          <w:p w14:paraId="79CD42B1" w14:textId="3874B76E" w:rsidR="00A327CC" w:rsidRDefault="00A327CC"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Maqueiro 12 x 36 horas, diurno</w:t>
            </w:r>
          </w:p>
        </w:tc>
        <w:tc>
          <w:tcPr>
            <w:tcW w:w="1515" w:type="dxa"/>
          </w:tcPr>
          <w:p w14:paraId="52846F6B" w14:textId="56D41E48"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372" w:type="dxa"/>
          </w:tcPr>
          <w:p w14:paraId="3DB34419" w14:textId="202530DC"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04</w:t>
            </w:r>
          </w:p>
        </w:tc>
        <w:tc>
          <w:tcPr>
            <w:tcW w:w="1199" w:type="dxa"/>
          </w:tcPr>
          <w:p w14:paraId="21483FF6" w14:textId="5A9BD6C7" w:rsid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4.208,10</w:t>
            </w:r>
          </w:p>
        </w:tc>
        <w:tc>
          <w:tcPr>
            <w:tcW w:w="1128" w:type="dxa"/>
          </w:tcPr>
          <w:p w14:paraId="6BCA81C7" w14:textId="5896DB45" w:rsid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16,833,20</w:t>
            </w:r>
          </w:p>
        </w:tc>
      </w:tr>
      <w:tr w:rsidR="00A327CC" w14:paraId="4A38A230" w14:textId="77777777" w:rsidTr="00A327CC">
        <w:tc>
          <w:tcPr>
            <w:tcW w:w="704" w:type="dxa"/>
          </w:tcPr>
          <w:p w14:paraId="5D85415E" w14:textId="5EC24116"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06</w:t>
            </w:r>
          </w:p>
        </w:tc>
        <w:tc>
          <w:tcPr>
            <w:tcW w:w="2576" w:type="dxa"/>
          </w:tcPr>
          <w:p w14:paraId="5C29A9D4" w14:textId="2E4C6BC1" w:rsidR="00A327CC" w:rsidRDefault="00A327CC"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Maqueiro 12 x 36 horas, noturno.</w:t>
            </w:r>
          </w:p>
        </w:tc>
        <w:tc>
          <w:tcPr>
            <w:tcW w:w="1515" w:type="dxa"/>
          </w:tcPr>
          <w:p w14:paraId="45650C52" w14:textId="4281C584"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372" w:type="dxa"/>
          </w:tcPr>
          <w:p w14:paraId="50968B9E" w14:textId="5062BA5B" w:rsidR="00A327CC" w:rsidRDefault="00A327CC"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04</w:t>
            </w:r>
          </w:p>
        </w:tc>
        <w:tc>
          <w:tcPr>
            <w:tcW w:w="1199" w:type="dxa"/>
          </w:tcPr>
          <w:p w14:paraId="3A770078" w14:textId="276D98CC" w:rsidR="00A327CC" w:rsidRDefault="00A327CC"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4.928,94</w:t>
            </w:r>
          </w:p>
        </w:tc>
        <w:tc>
          <w:tcPr>
            <w:tcW w:w="1128" w:type="dxa"/>
          </w:tcPr>
          <w:p w14:paraId="0259CDCB" w14:textId="7A9FC7CA" w:rsidR="00A327CC" w:rsidRDefault="00F84AE9"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19.715,76</w:t>
            </w:r>
          </w:p>
        </w:tc>
      </w:tr>
      <w:tr w:rsidR="00F84AE9" w14:paraId="79867355" w14:textId="77777777" w:rsidTr="00A327CC">
        <w:tc>
          <w:tcPr>
            <w:tcW w:w="704" w:type="dxa"/>
          </w:tcPr>
          <w:p w14:paraId="5AB80EFE" w14:textId="418CD8C1"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07</w:t>
            </w:r>
          </w:p>
        </w:tc>
        <w:tc>
          <w:tcPr>
            <w:tcW w:w="2576" w:type="dxa"/>
          </w:tcPr>
          <w:p w14:paraId="6223FA1E" w14:textId="5D2C8292" w:rsidR="00F84AE9" w:rsidRDefault="00F84AE9"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ASG (Limpeza) 12x36 horas, diurno.</w:t>
            </w:r>
          </w:p>
        </w:tc>
        <w:tc>
          <w:tcPr>
            <w:tcW w:w="1515" w:type="dxa"/>
          </w:tcPr>
          <w:p w14:paraId="193F348E" w14:textId="1BBCFBF2"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372" w:type="dxa"/>
          </w:tcPr>
          <w:p w14:paraId="28CFF564" w14:textId="5655ECED"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04</w:t>
            </w:r>
          </w:p>
        </w:tc>
        <w:tc>
          <w:tcPr>
            <w:tcW w:w="1199" w:type="dxa"/>
          </w:tcPr>
          <w:p w14:paraId="4D05D3F2" w14:textId="0493045C" w:rsidR="00F84AE9" w:rsidRDefault="00F84AE9"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4.059,77</w:t>
            </w:r>
          </w:p>
        </w:tc>
        <w:tc>
          <w:tcPr>
            <w:tcW w:w="1128" w:type="dxa"/>
          </w:tcPr>
          <w:p w14:paraId="73A0C3DA" w14:textId="1653344C" w:rsidR="00F84AE9" w:rsidRDefault="00F84AE9"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16.239,08</w:t>
            </w:r>
          </w:p>
        </w:tc>
      </w:tr>
      <w:tr w:rsidR="00F84AE9" w14:paraId="47F1075F" w14:textId="77777777" w:rsidTr="00A327CC">
        <w:tc>
          <w:tcPr>
            <w:tcW w:w="704" w:type="dxa"/>
          </w:tcPr>
          <w:p w14:paraId="3620AF18" w14:textId="2378EA85"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08</w:t>
            </w:r>
          </w:p>
        </w:tc>
        <w:tc>
          <w:tcPr>
            <w:tcW w:w="2576" w:type="dxa"/>
          </w:tcPr>
          <w:p w14:paraId="1EE9FE5E" w14:textId="655F49F0" w:rsidR="00F84AE9" w:rsidRDefault="00F84AE9"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ASG(Limpeza)12x36 horas, noturno</w:t>
            </w:r>
          </w:p>
        </w:tc>
        <w:tc>
          <w:tcPr>
            <w:tcW w:w="1515" w:type="dxa"/>
          </w:tcPr>
          <w:p w14:paraId="11D01D0A" w14:textId="283C3A64"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372" w:type="dxa"/>
          </w:tcPr>
          <w:p w14:paraId="77F6C7A5" w14:textId="6618D8F1"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04</w:t>
            </w:r>
          </w:p>
        </w:tc>
        <w:tc>
          <w:tcPr>
            <w:tcW w:w="1199" w:type="dxa"/>
          </w:tcPr>
          <w:p w14:paraId="5155FBED" w14:textId="45D9E1C0" w:rsidR="00F84AE9" w:rsidRDefault="00F84AE9"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4.761,49</w:t>
            </w:r>
          </w:p>
        </w:tc>
        <w:tc>
          <w:tcPr>
            <w:tcW w:w="1128" w:type="dxa"/>
          </w:tcPr>
          <w:p w14:paraId="6AAE9E05" w14:textId="7C9AABE9" w:rsidR="00F84AE9" w:rsidRDefault="00F84AE9"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19.045,96</w:t>
            </w:r>
          </w:p>
        </w:tc>
      </w:tr>
      <w:tr w:rsidR="00F84AE9" w14:paraId="53607932" w14:textId="77777777" w:rsidTr="00A327CC">
        <w:tc>
          <w:tcPr>
            <w:tcW w:w="704" w:type="dxa"/>
          </w:tcPr>
          <w:p w14:paraId="62E36409" w14:textId="7118A88E"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09</w:t>
            </w:r>
          </w:p>
        </w:tc>
        <w:tc>
          <w:tcPr>
            <w:tcW w:w="2576" w:type="dxa"/>
          </w:tcPr>
          <w:p w14:paraId="48819BB7" w14:textId="4068989C" w:rsidR="00F84AE9" w:rsidRDefault="00F84AE9"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Copeiro 12x36 horas, diurno</w:t>
            </w:r>
          </w:p>
        </w:tc>
        <w:tc>
          <w:tcPr>
            <w:tcW w:w="1515" w:type="dxa"/>
          </w:tcPr>
          <w:p w14:paraId="2F3F8B48" w14:textId="0C2B4705"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372" w:type="dxa"/>
          </w:tcPr>
          <w:p w14:paraId="33CF0DCB" w14:textId="6B63B308"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04</w:t>
            </w:r>
          </w:p>
        </w:tc>
        <w:tc>
          <w:tcPr>
            <w:tcW w:w="1199" w:type="dxa"/>
          </w:tcPr>
          <w:p w14:paraId="2950E6E9" w14:textId="0DC63D51" w:rsidR="00F84AE9" w:rsidRDefault="00F84AE9"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3.909,23</w:t>
            </w:r>
          </w:p>
        </w:tc>
        <w:tc>
          <w:tcPr>
            <w:tcW w:w="1128" w:type="dxa"/>
          </w:tcPr>
          <w:p w14:paraId="1FB73B09" w14:textId="7BCD596D" w:rsidR="00F84AE9" w:rsidRDefault="00F84AE9"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15.536,92</w:t>
            </w:r>
          </w:p>
        </w:tc>
      </w:tr>
      <w:tr w:rsidR="00F84AE9" w14:paraId="729700A9" w14:textId="77777777" w:rsidTr="00A327CC">
        <w:tc>
          <w:tcPr>
            <w:tcW w:w="704" w:type="dxa"/>
          </w:tcPr>
          <w:p w14:paraId="5057070E" w14:textId="1844F08C"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10</w:t>
            </w:r>
          </w:p>
        </w:tc>
        <w:tc>
          <w:tcPr>
            <w:tcW w:w="2576" w:type="dxa"/>
          </w:tcPr>
          <w:p w14:paraId="35B688F1" w14:textId="4977B237" w:rsidR="00F84AE9" w:rsidRDefault="00F84AE9" w:rsidP="002717A1">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Copeiro 12x36 horas, noturno</w:t>
            </w:r>
          </w:p>
        </w:tc>
        <w:tc>
          <w:tcPr>
            <w:tcW w:w="1515" w:type="dxa"/>
          </w:tcPr>
          <w:p w14:paraId="36B04BC2" w14:textId="6FB29ACD"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1372" w:type="dxa"/>
          </w:tcPr>
          <w:p w14:paraId="245732E3" w14:textId="6BA487D6"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04</w:t>
            </w:r>
          </w:p>
        </w:tc>
        <w:tc>
          <w:tcPr>
            <w:tcW w:w="1199" w:type="dxa"/>
          </w:tcPr>
          <w:p w14:paraId="4047E709" w14:textId="5D2E0EA1" w:rsidR="00F84AE9" w:rsidRDefault="00F84AE9"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4.487,44</w:t>
            </w:r>
          </w:p>
        </w:tc>
        <w:tc>
          <w:tcPr>
            <w:tcW w:w="1128" w:type="dxa"/>
          </w:tcPr>
          <w:p w14:paraId="2177236E" w14:textId="0DA497B7" w:rsidR="00F84AE9" w:rsidRDefault="00F84AE9" w:rsidP="00A327CC">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17.949,76</w:t>
            </w:r>
          </w:p>
        </w:tc>
      </w:tr>
      <w:tr w:rsidR="00F84AE9" w14:paraId="39EC5143" w14:textId="77777777" w:rsidTr="00E75780">
        <w:tc>
          <w:tcPr>
            <w:tcW w:w="704" w:type="dxa"/>
          </w:tcPr>
          <w:p w14:paraId="7EFA42BA" w14:textId="77777777"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p>
        </w:tc>
        <w:tc>
          <w:tcPr>
            <w:tcW w:w="6662" w:type="dxa"/>
            <w:gridSpan w:val="4"/>
          </w:tcPr>
          <w:p w14:paraId="388DA9C0" w14:textId="48174D71" w:rsidR="00F84AE9" w:rsidRPr="00F84AE9" w:rsidRDefault="00F84AE9" w:rsidP="00F84AE9">
            <w:pPr>
              <w:spacing w:before="100" w:beforeAutospacing="1" w:after="100" w:afterAutospacing="1"/>
              <w:jc w:val="both"/>
              <w:rPr>
                <w:rFonts w:ascii="Times New Roman" w:eastAsia="Times New Roman" w:hAnsi="Times New Roman" w:cs="Times New Roman"/>
                <w:b/>
                <w:sz w:val="16"/>
                <w:szCs w:val="16"/>
                <w:lang w:eastAsia="pt-BR"/>
              </w:rPr>
            </w:pPr>
            <w:r w:rsidRPr="00F84AE9">
              <w:rPr>
                <w:rFonts w:ascii="Times New Roman" w:eastAsia="Times New Roman" w:hAnsi="Times New Roman" w:cs="Times New Roman"/>
                <w:b/>
                <w:sz w:val="16"/>
                <w:szCs w:val="16"/>
                <w:lang w:eastAsia="pt-BR"/>
              </w:rPr>
              <w:t>TOTAL MENSAL</w:t>
            </w:r>
          </w:p>
        </w:tc>
        <w:tc>
          <w:tcPr>
            <w:tcW w:w="1128" w:type="dxa"/>
          </w:tcPr>
          <w:p w14:paraId="2DB5FE5F" w14:textId="3D92262E" w:rsidR="00F84AE9" w:rsidRPr="00F84AE9" w:rsidRDefault="00F84AE9" w:rsidP="00A327CC">
            <w:pPr>
              <w:spacing w:before="100" w:beforeAutospacing="1" w:after="100" w:afterAutospacing="1"/>
              <w:jc w:val="right"/>
              <w:rPr>
                <w:rFonts w:ascii="Times New Roman" w:eastAsia="Times New Roman" w:hAnsi="Times New Roman" w:cs="Times New Roman"/>
                <w:b/>
                <w:sz w:val="16"/>
                <w:szCs w:val="16"/>
                <w:lang w:eastAsia="pt-BR"/>
              </w:rPr>
            </w:pPr>
            <w:r w:rsidRPr="00F84AE9">
              <w:rPr>
                <w:rFonts w:ascii="Times New Roman" w:eastAsia="Times New Roman" w:hAnsi="Times New Roman" w:cs="Times New Roman"/>
                <w:b/>
                <w:sz w:val="16"/>
                <w:szCs w:val="16"/>
                <w:lang w:eastAsia="pt-BR"/>
              </w:rPr>
              <w:t>138.831,98</w:t>
            </w:r>
          </w:p>
        </w:tc>
      </w:tr>
      <w:tr w:rsidR="00F84AE9" w14:paraId="4CA10EC1" w14:textId="77777777" w:rsidTr="00E75780">
        <w:tc>
          <w:tcPr>
            <w:tcW w:w="704" w:type="dxa"/>
          </w:tcPr>
          <w:p w14:paraId="26B0A8E2" w14:textId="77777777" w:rsidR="00F84AE9" w:rsidRDefault="00F84AE9" w:rsidP="00A327CC">
            <w:pPr>
              <w:spacing w:before="100" w:beforeAutospacing="1" w:after="100" w:afterAutospacing="1"/>
              <w:jc w:val="center"/>
              <w:rPr>
                <w:rFonts w:ascii="Times New Roman" w:eastAsia="Times New Roman" w:hAnsi="Times New Roman" w:cs="Times New Roman"/>
                <w:sz w:val="16"/>
                <w:szCs w:val="16"/>
                <w:lang w:eastAsia="pt-BR"/>
              </w:rPr>
            </w:pPr>
          </w:p>
        </w:tc>
        <w:tc>
          <w:tcPr>
            <w:tcW w:w="6662" w:type="dxa"/>
            <w:gridSpan w:val="4"/>
          </w:tcPr>
          <w:p w14:paraId="624BA830" w14:textId="0B0DE8A2" w:rsidR="00F84AE9" w:rsidRPr="00F84AE9" w:rsidRDefault="00F84AE9" w:rsidP="00F84AE9">
            <w:pPr>
              <w:spacing w:before="100" w:beforeAutospacing="1" w:after="100" w:afterAutospacing="1"/>
              <w:jc w:val="both"/>
              <w:rPr>
                <w:rFonts w:ascii="Times New Roman" w:eastAsia="Times New Roman" w:hAnsi="Times New Roman" w:cs="Times New Roman"/>
                <w:b/>
                <w:sz w:val="16"/>
                <w:szCs w:val="16"/>
                <w:lang w:eastAsia="pt-BR"/>
              </w:rPr>
            </w:pPr>
            <w:r w:rsidRPr="00F84AE9">
              <w:rPr>
                <w:rFonts w:ascii="Times New Roman" w:eastAsia="Times New Roman" w:hAnsi="Times New Roman" w:cs="Times New Roman"/>
                <w:b/>
                <w:sz w:val="16"/>
                <w:szCs w:val="16"/>
                <w:lang w:eastAsia="pt-BR"/>
              </w:rPr>
              <w:t>TOTAL GEREL: 90 DIAS</w:t>
            </w:r>
          </w:p>
        </w:tc>
        <w:tc>
          <w:tcPr>
            <w:tcW w:w="1128" w:type="dxa"/>
          </w:tcPr>
          <w:p w14:paraId="0B801B39" w14:textId="64952877" w:rsidR="00F84AE9" w:rsidRPr="00F84AE9" w:rsidRDefault="00F84AE9" w:rsidP="00A327CC">
            <w:pPr>
              <w:spacing w:before="100" w:beforeAutospacing="1" w:after="100" w:afterAutospacing="1"/>
              <w:jc w:val="right"/>
              <w:rPr>
                <w:rFonts w:ascii="Times New Roman" w:eastAsia="Times New Roman" w:hAnsi="Times New Roman" w:cs="Times New Roman"/>
                <w:b/>
                <w:sz w:val="16"/>
                <w:szCs w:val="16"/>
                <w:lang w:eastAsia="pt-BR"/>
              </w:rPr>
            </w:pPr>
            <w:r>
              <w:rPr>
                <w:rFonts w:ascii="Times New Roman" w:eastAsia="Times New Roman" w:hAnsi="Times New Roman" w:cs="Times New Roman"/>
                <w:b/>
                <w:sz w:val="16"/>
                <w:szCs w:val="16"/>
                <w:lang w:eastAsia="pt-BR"/>
              </w:rPr>
              <w:t>416.495,94</w:t>
            </w:r>
          </w:p>
        </w:tc>
      </w:tr>
    </w:tbl>
    <w:p w14:paraId="04F681B4" w14:textId="32ED7890" w:rsidR="00A327CC" w:rsidRPr="00A327CC" w:rsidRDefault="00712A5C" w:rsidP="002717A1">
      <w:pPr>
        <w:spacing w:before="100" w:beforeAutospacing="1" w:after="100" w:afterAutospacing="1"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OBSERVAÇÃO: Os preços acima citados foram obtidos através da Chamada Pública n° 016/2020, Contrato n° 463/2020.</w:t>
      </w:r>
      <w:bookmarkStart w:id="0" w:name="_GoBack"/>
      <w:bookmarkEnd w:id="0"/>
    </w:p>
    <w:p w14:paraId="21F35A12" w14:textId="652BDEF3" w:rsidR="007C6E1A" w:rsidRPr="00533588" w:rsidRDefault="007C6E1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A empresa contratada prestará os serviços de limpeza, conservação predial, higienização e desinfecção, obedecendo às técnicas apropriadas e obedecendo às orientações da Contratante;</w:t>
      </w:r>
    </w:p>
    <w:p w14:paraId="07B91227" w14:textId="16F9384F" w:rsidR="007C6E1A" w:rsidRPr="00533588" w:rsidRDefault="007C6E1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Para a prestação dos serviços, a empresa contratada utilizará, sob sua inteira responsabilidade e de acordo com as normas que regem a atividade, mão de obra devidamente treinada e qualificada;</w:t>
      </w:r>
    </w:p>
    <w:p w14:paraId="30D99EFB" w14:textId="39879888" w:rsidR="001E6155" w:rsidRPr="00533588" w:rsidRDefault="001E6155"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A supervisão da qualidade dos serviços é de responsabilidade da CONTRATADA, devendo a mesma enviar um supervisor, para o acompanhamento dos serviços</w:t>
      </w:r>
      <w:r w:rsidR="007C6E1A" w:rsidRPr="00533588">
        <w:rPr>
          <w:rFonts w:ascii="Times New Roman" w:eastAsia="Times New Roman" w:hAnsi="Times New Roman" w:cs="Times New Roman"/>
          <w:sz w:val="24"/>
          <w:szCs w:val="24"/>
          <w:lang w:eastAsia="pt-BR"/>
        </w:rPr>
        <w:t>;</w:t>
      </w:r>
    </w:p>
    <w:p w14:paraId="725434E3" w14:textId="68649FAC" w:rsidR="007C6E1A" w:rsidRPr="00533588" w:rsidRDefault="007C6E1A" w:rsidP="007C6E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Caso o gestor do contrato verifique o prejuízo ou ineficiência na execução do serviço, poderá solicitar à empresa contratada a substituição ou acréscimo dos empregados terceirizados, com o objetivo de se atingir qualidade e eficiência no serviço prestado;</w:t>
      </w:r>
    </w:p>
    <w:p w14:paraId="2BE1039C" w14:textId="3350F5E0" w:rsidR="007C6E1A" w:rsidRPr="00533588" w:rsidRDefault="007C6E1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Caso seja necessária alteração do quantitativo dos funcionários, para mais ou para menos, os serviços serão pagos conforme a nova realidade;</w:t>
      </w:r>
    </w:p>
    <w:p w14:paraId="6CF7426A" w14:textId="58861BB0" w:rsidR="001E6155" w:rsidRPr="00533588" w:rsidRDefault="001E6155"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A prestação dos serviços não gera vínculo empregatício entre os empregados da Contratada e a Contratante, vedando-se qualquer relação entre estes que caracterize pessoalidade e subordinação direta;</w:t>
      </w:r>
    </w:p>
    <w:p w14:paraId="107E266B" w14:textId="25DC6A76" w:rsidR="00F77F7A" w:rsidRPr="00533588" w:rsidRDefault="00F77F7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Os profissionais vinculados a este contrato deverão seguir todas as normas, padrões e exigências de saúde desempenhadas na unidade hospitalar;</w:t>
      </w:r>
    </w:p>
    <w:p w14:paraId="27D426C6" w14:textId="2F648DE8" w:rsidR="00F77F7A" w:rsidRPr="00533588" w:rsidRDefault="00F77F7A"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Em caso de doenças ou problemas trabalhistas que ocasionem a ausência do profissional </w:t>
      </w:r>
      <w:r w:rsidR="00261766" w:rsidRPr="00533588">
        <w:rPr>
          <w:rFonts w:ascii="Times New Roman" w:eastAsia="Times New Roman" w:hAnsi="Times New Roman" w:cs="Times New Roman"/>
          <w:sz w:val="24"/>
          <w:szCs w:val="24"/>
          <w:lang w:eastAsia="pt-BR"/>
        </w:rPr>
        <w:t>no turno de trabalho previsto</w:t>
      </w:r>
      <w:r w:rsidRPr="00533588">
        <w:rPr>
          <w:rFonts w:ascii="Times New Roman" w:eastAsia="Times New Roman" w:hAnsi="Times New Roman" w:cs="Times New Roman"/>
          <w:sz w:val="24"/>
          <w:szCs w:val="24"/>
          <w:lang w:eastAsia="pt-BR"/>
        </w:rPr>
        <w:t>, a CONTRATADA deverá substituir o profissional imediatamente, comunicando a CONTRANTE no prazo mínima de 24h anterior à data.</w:t>
      </w:r>
    </w:p>
    <w:p w14:paraId="65B9FBAB" w14:textId="32EB9271" w:rsidR="008459E7" w:rsidRPr="008459E7" w:rsidRDefault="008C11E2" w:rsidP="00533588">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8814C0">
        <w:rPr>
          <w:rFonts w:ascii="Times New Roman" w:eastAsia="Times New Roman" w:hAnsi="Times New Roman" w:cs="Times New Roman"/>
          <w:b/>
          <w:bCs/>
          <w:sz w:val="24"/>
          <w:szCs w:val="24"/>
          <w:lang w:eastAsia="pt-BR"/>
        </w:rPr>
        <w:t>4.2. Dos Materiais e Equipamentos</w:t>
      </w:r>
      <w:r w:rsidR="008459E7" w:rsidRPr="008814C0">
        <w:rPr>
          <w:rFonts w:ascii="Times New Roman" w:eastAsia="Times New Roman" w:hAnsi="Times New Roman" w:cs="Times New Roman"/>
          <w:b/>
          <w:bCs/>
          <w:sz w:val="24"/>
          <w:szCs w:val="24"/>
          <w:lang w:eastAsia="pt-BR"/>
        </w:rPr>
        <w:t xml:space="preserve"> para a limpeza</w:t>
      </w:r>
    </w:p>
    <w:p w14:paraId="6B714934" w14:textId="044F5217" w:rsidR="008459E7" w:rsidRPr="008814C0" w:rsidRDefault="008459E7" w:rsidP="0092591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459E7">
        <w:rPr>
          <w:rFonts w:ascii="Times New Roman" w:eastAsia="Times New Roman" w:hAnsi="Times New Roman" w:cs="Times New Roman"/>
          <w:sz w:val="24"/>
          <w:szCs w:val="24"/>
          <w:lang w:eastAsia="pt-BR"/>
        </w:rPr>
        <w:t>A contratação será realizada com base na área física a ser limpa e conservada</w:t>
      </w:r>
      <w:r w:rsidR="00925913" w:rsidRPr="008814C0">
        <w:rPr>
          <w:rFonts w:ascii="Times New Roman" w:eastAsia="Times New Roman" w:hAnsi="Times New Roman" w:cs="Times New Roman"/>
          <w:sz w:val="24"/>
          <w:szCs w:val="24"/>
          <w:lang w:eastAsia="pt-BR"/>
        </w:rPr>
        <w:t>.</w:t>
      </w:r>
      <w:r w:rsidRPr="008814C0">
        <w:rPr>
          <w:rFonts w:ascii="Times New Roman" w:eastAsia="Times New Roman" w:hAnsi="Times New Roman" w:cs="Times New Roman"/>
          <w:sz w:val="24"/>
          <w:szCs w:val="24"/>
          <w:lang w:eastAsia="pt-BR"/>
        </w:rPr>
        <w:t xml:space="preserve"> </w:t>
      </w:r>
      <w:r w:rsidRPr="008459E7">
        <w:rPr>
          <w:rFonts w:ascii="Times New Roman" w:eastAsia="Times New Roman" w:hAnsi="Times New Roman" w:cs="Times New Roman"/>
          <w:sz w:val="24"/>
          <w:szCs w:val="24"/>
          <w:lang w:eastAsia="pt-BR"/>
        </w:rPr>
        <w:t>O dimensionamento da área física a ser limpa e conservada foi obtido com base na medição da área privativa ocupada</w:t>
      </w:r>
      <w:r w:rsidR="00925913" w:rsidRPr="008814C0">
        <w:rPr>
          <w:rFonts w:ascii="Times New Roman" w:eastAsia="Times New Roman" w:hAnsi="Times New Roman" w:cs="Times New Roman"/>
          <w:sz w:val="24"/>
          <w:szCs w:val="24"/>
          <w:lang w:eastAsia="pt-BR"/>
        </w:rPr>
        <w:t>;</w:t>
      </w:r>
    </w:p>
    <w:tbl>
      <w:tblPr>
        <w:tblStyle w:val="Tabelacomgrade"/>
        <w:tblW w:w="5114" w:type="dxa"/>
        <w:jc w:val="center"/>
        <w:tblLook w:val="04A0" w:firstRow="1" w:lastRow="0" w:firstColumn="1" w:lastColumn="0" w:noHBand="0" w:noVBand="1"/>
      </w:tblPr>
      <w:tblGrid>
        <w:gridCol w:w="2547"/>
        <w:gridCol w:w="2567"/>
      </w:tblGrid>
      <w:tr w:rsidR="008814C0" w:rsidRPr="008814C0" w14:paraId="6924F069" w14:textId="77777777" w:rsidTr="008459E7">
        <w:trPr>
          <w:jc w:val="center"/>
        </w:trPr>
        <w:tc>
          <w:tcPr>
            <w:tcW w:w="2547" w:type="dxa"/>
          </w:tcPr>
          <w:p w14:paraId="74123E7B" w14:textId="03CE8124" w:rsidR="008459E7" w:rsidRPr="008814C0" w:rsidRDefault="008459E7" w:rsidP="001155F5">
            <w:pPr>
              <w:spacing w:before="100" w:beforeAutospacing="1" w:after="100" w:afterAutospacing="1"/>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Área Total Construída</w:t>
            </w:r>
          </w:p>
        </w:tc>
        <w:tc>
          <w:tcPr>
            <w:tcW w:w="2567" w:type="dxa"/>
          </w:tcPr>
          <w:p w14:paraId="7AF3F8C7" w14:textId="7A5D16D8" w:rsidR="008459E7" w:rsidRPr="008814C0" w:rsidRDefault="008459E7" w:rsidP="001155F5">
            <w:pPr>
              <w:spacing w:before="100" w:beforeAutospacing="1" w:after="100" w:afterAutospacing="1"/>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4.000 m</w:t>
            </w:r>
            <w:r w:rsidR="00925913" w:rsidRPr="008814C0">
              <w:rPr>
                <w:rFonts w:ascii="Times New Roman" w:eastAsia="Times New Roman" w:hAnsi="Times New Roman" w:cs="Times New Roman"/>
                <w:sz w:val="24"/>
                <w:szCs w:val="24"/>
                <w:lang w:eastAsia="pt-BR"/>
              </w:rPr>
              <w:t>²</w:t>
            </w:r>
          </w:p>
        </w:tc>
      </w:tr>
    </w:tbl>
    <w:p w14:paraId="7EEDED7F" w14:textId="77C0B45F" w:rsidR="008C11E2" w:rsidRPr="008814C0" w:rsidRDefault="008C11E2"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A empresa prestadora dos serviços ficará responsável pelo fornecimento de todos os materiais de limpeza e equipamentos necessários à execução dos serviços, os quais deverão ser de primeira linha em quantidades suficientes para realização dos mesmos</w:t>
      </w:r>
      <w:r w:rsidR="00925913" w:rsidRPr="008814C0">
        <w:rPr>
          <w:rFonts w:ascii="Times New Roman" w:eastAsia="Times New Roman" w:hAnsi="Times New Roman" w:cs="Times New Roman"/>
          <w:sz w:val="24"/>
          <w:szCs w:val="24"/>
          <w:lang w:eastAsia="pt-BR"/>
        </w:rPr>
        <w:t>;</w:t>
      </w:r>
    </w:p>
    <w:p w14:paraId="6C668EBB" w14:textId="16265E3B" w:rsidR="008C11E2" w:rsidRPr="008814C0" w:rsidRDefault="008C11E2"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Todos os equipamentos, ferramentas e utensílios tais como: aspiradores de pó, enceradeiras, mangueiras, baldes, carrinhos para transportes de lixo, escadas,</w:t>
      </w:r>
      <w:r w:rsidR="00925913" w:rsidRPr="008814C0">
        <w:rPr>
          <w:rFonts w:ascii="Times New Roman" w:eastAsia="Times New Roman" w:hAnsi="Times New Roman" w:cs="Times New Roman"/>
          <w:sz w:val="24"/>
          <w:szCs w:val="24"/>
          <w:lang w:eastAsia="pt-BR"/>
        </w:rPr>
        <w:t xml:space="preserve"> vassouras</w:t>
      </w:r>
      <w:r w:rsidRPr="008814C0">
        <w:rPr>
          <w:rFonts w:ascii="Times New Roman" w:eastAsia="Times New Roman" w:hAnsi="Times New Roman" w:cs="Times New Roman"/>
          <w:sz w:val="24"/>
          <w:szCs w:val="24"/>
          <w:lang w:eastAsia="pt-BR"/>
        </w:rPr>
        <w:t>, compressor para jato de água e todos os demais equipamentos necessários, serão de inteira responsabilidade da contratada</w:t>
      </w:r>
      <w:r w:rsidR="00925913" w:rsidRPr="008814C0">
        <w:rPr>
          <w:rFonts w:ascii="Times New Roman" w:eastAsia="Times New Roman" w:hAnsi="Times New Roman" w:cs="Times New Roman"/>
          <w:sz w:val="24"/>
          <w:szCs w:val="24"/>
          <w:lang w:eastAsia="pt-BR"/>
        </w:rPr>
        <w:t>;</w:t>
      </w:r>
    </w:p>
    <w:p w14:paraId="4381A2B3" w14:textId="56FEEA16" w:rsidR="008C11E2" w:rsidRPr="008814C0" w:rsidRDefault="008C11E2"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Segue, </w:t>
      </w:r>
      <w:r w:rsidR="00925913" w:rsidRPr="008814C0">
        <w:rPr>
          <w:rFonts w:ascii="Times New Roman" w:eastAsia="Times New Roman" w:hAnsi="Times New Roman" w:cs="Times New Roman"/>
          <w:sz w:val="24"/>
          <w:szCs w:val="24"/>
          <w:lang w:eastAsia="pt-BR"/>
        </w:rPr>
        <w:t>abaixo,</w:t>
      </w:r>
      <w:r w:rsidRPr="008814C0">
        <w:rPr>
          <w:rFonts w:ascii="Times New Roman" w:eastAsia="Times New Roman" w:hAnsi="Times New Roman" w:cs="Times New Roman"/>
          <w:sz w:val="24"/>
          <w:szCs w:val="24"/>
          <w:lang w:eastAsia="pt-BR"/>
        </w:rPr>
        <w:t xml:space="preserve"> relação mínima de materiais a serem </w:t>
      </w:r>
      <w:r w:rsidR="00925913" w:rsidRPr="008814C0">
        <w:rPr>
          <w:rFonts w:ascii="Times New Roman" w:eastAsia="Times New Roman" w:hAnsi="Times New Roman" w:cs="Times New Roman"/>
          <w:sz w:val="24"/>
          <w:szCs w:val="24"/>
          <w:lang w:eastAsia="pt-BR"/>
        </w:rPr>
        <w:t>utilizados</w:t>
      </w:r>
      <w:r w:rsidR="008B4BAC" w:rsidRPr="008814C0">
        <w:rPr>
          <w:rFonts w:ascii="Times New Roman" w:eastAsia="Times New Roman" w:hAnsi="Times New Roman" w:cs="Times New Roman"/>
          <w:sz w:val="24"/>
          <w:szCs w:val="24"/>
          <w:lang w:eastAsia="pt-BR"/>
        </w:rPr>
        <w:t>:</w:t>
      </w:r>
    </w:p>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6662"/>
        <w:gridCol w:w="1134"/>
      </w:tblGrid>
      <w:tr w:rsidR="008814C0" w:rsidRPr="008B4BAC" w14:paraId="117F5556" w14:textId="77777777" w:rsidTr="008B4BAC">
        <w:trPr>
          <w:trHeight w:val="90"/>
        </w:trPr>
        <w:tc>
          <w:tcPr>
            <w:tcW w:w="954" w:type="dxa"/>
          </w:tcPr>
          <w:p w14:paraId="09C79A9A" w14:textId="19F271DF"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ITEM</w:t>
            </w:r>
          </w:p>
        </w:tc>
        <w:tc>
          <w:tcPr>
            <w:tcW w:w="6662" w:type="dxa"/>
          </w:tcPr>
          <w:p w14:paraId="4982C290"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DISCRIMINAÇÃO </w:t>
            </w:r>
          </w:p>
        </w:tc>
        <w:tc>
          <w:tcPr>
            <w:tcW w:w="1134" w:type="dxa"/>
          </w:tcPr>
          <w:p w14:paraId="386EE621" w14:textId="2A0FB23D"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1D3E76A3" w14:textId="77777777" w:rsidTr="008B4BAC">
        <w:trPr>
          <w:trHeight w:val="90"/>
        </w:trPr>
        <w:tc>
          <w:tcPr>
            <w:tcW w:w="954" w:type="dxa"/>
          </w:tcPr>
          <w:p w14:paraId="5CF97372" w14:textId="05074830"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w:t>
            </w:r>
          </w:p>
        </w:tc>
        <w:tc>
          <w:tcPr>
            <w:tcW w:w="6662" w:type="dxa"/>
          </w:tcPr>
          <w:p w14:paraId="68CEC6E3" w14:textId="21DDA9C4"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Saco de lixo de </w:t>
            </w:r>
            <w:r w:rsidRPr="008814C0">
              <w:rPr>
                <w:rFonts w:ascii="Times New Roman" w:eastAsia="Times New Roman" w:hAnsi="Times New Roman" w:cs="Times New Roman"/>
                <w:sz w:val="24"/>
                <w:szCs w:val="24"/>
                <w:lang w:eastAsia="pt-BR"/>
              </w:rPr>
              <w:t>30</w:t>
            </w:r>
            <w:r w:rsidRPr="008B4BAC">
              <w:rPr>
                <w:rFonts w:ascii="Times New Roman" w:eastAsia="Times New Roman" w:hAnsi="Times New Roman" w:cs="Times New Roman"/>
                <w:sz w:val="24"/>
                <w:szCs w:val="24"/>
                <w:lang w:eastAsia="pt-BR"/>
              </w:rPr>
              <w:t xml:space="preserve"> litros </w:t>
            </w:r>
          </w:p>
        </w:tc>
        <w:tc>
          <w:tcPr>
            <w:tcW w:w="1134" w:type="dxa"/>
          </w:tcPr>
          <w:p w14:paraId="5FB0D093" w14:textId="37359412"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13DB5546" w14:textId="77777777" w:rsidTr="008B4BAC">
        <w:trPr>
          <w:trHeight w:val="90"/>
        </w:trPr>
        <w:tc>
          <w:tcPr>
            <w:tcW w:w="954" w:type="dxa"/>
          </w:tcPr>
          <w:p w14:paraId="005A1FE3" w14:textId="03691A8E"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w:t>
            </w:r>
          </w:p>
        </w:tc>
        <w:tc>
          <w:tcPr>
            <w:tcW w:w="6662" w:type="dxa"/>
          </w:tcPr>
          <w:p w14:paraId="1C8604AF" w14:textId="1A81371B"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Saco de lixo de </w:t>
            </w:r>
            <w:r w:rsidRPr="008814C0">
              <w:rPr>
                <w:rFonts w:ascii="Times New Roman" w:eastAsia="Times New Roman" w:hAnsi="Times New Roman" w:cs="Times New Roman"/>
                <w:sz w:val="24"/>
                <w:szCs w:val="24"/>
                <w:lang w:eastAsia="pt-BR"/>
              </w:rPr>
              <w:t>60</w:t>
            </w:r>
            <w:r w:rsidRPr="008B4BAC">
              <w:rPr>
                <w:rFonts w:ascii="Times New Roman" w:eastAsia="Times New Roman" w:hAnsi="Times New Roman" w:cs="Times New Roman"/>
                <w:sz w:val="24"/>
                <w:szCs w:val="24"/>
                <w:lang w:eastAsia="pt-BR"/>
              </w:rPr>
              <w:t xml:space="preserve"> litros </w:t>
            </w:r>
          </w:p>
        </w:tc>
        <w:tc>
          <w:tcPr>
            <w:tcW w:w="1134" w:type="dxa"/>
          </w:tcPr>
          <w:p w14:paraId="5C6E7069" w14:textId="1D7E3C13"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352C74B5" w14:textId="77777777" w:rsidTr="008B4BAC">
        <w:trPr>
          <w:trHeight w:val="90"/>
        </w:trPr>
        <w:tc>
          <w:tcPr>
            <w:tcW w:w="954" w:type="dxa"/>
          </w:tcPr>
          <w:p w14:paraId="60630BD6" w14:textId="722C6724"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3</w:t>
            </w:r>
          </w:p>
        </w:tc>
        <w:tc>
          <w:tcPr>
            <w:tcW w:w="6662" w:type="dxa"/>
          </w:tcPr>
          <w:p w14:paraId="52C9ED6D"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Esponja de limpeza dupla face, macia e resistente </w:t>
            </w:r>
          </w:p>
        </w:tc>
        <w:tc>
          <w:tcPr>
            <w:tcW w:w="1134" w:type="dxa"/>
          </w:tcPr>
          <w:p w14:paraId="27A662E3" w14:textId="0ED36DF6"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B4BAC" w14:paraId="30A186AB" w14:textId="77777777" w:rsidTr="008B4BAC">
        <w:trPr>
          <w:trHeight w:val="90"/>
        </w:trPr>
        <w:tc>
          <w:tcPr>
            <w:tcW w:w="954" w:type="dxa"/>
          </w:tcPr>
          <w:p w14:paraId="05862038" w14:textId="2C7DBAB4"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4</w:t>
            </w:r>
          </w:p>
        </w:tc>
        <w:tc>
          <w:tcPr>
            <w:tcW w:w="6662" w:type="dxa"/>
          </w:tcPr>
          <w:p w14:paraId="058EBD5E"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Água sanitária c/ cloro ativo </w:t>
            </w:r>
          </w:p>
        </w:tc>
        <w:tc>
          <w:tcPr>
            <w:tcW w:w="1134" w:type="dxa"/>
          </w:tcPr>
          <w:p w14:paraId="50037B64" w14:textId="602E2DAA"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B4BAC" w14:paraId="18372730" w14:textId="77777777" w:rsidTr="008B4BAC">
        <w:trPr>
          <w:trHeight w:val="90"/>
        </w:trPr>
        <w:tc>
          <w:tcPr>
            <w:tcW w:w="954" w:type="dxa"/>
          </w:tcPr>
          <w:p w14:paraId="3FB811B5" w14:textId="6E705125"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5</w:t>
            </w:r>
          </w:p>
        </w:tc>
        <w:tc>
          <w:tcPr>
            <w:tcW w:w="6662" w:type="dxa"/>
          </w:tcPr>
          <w:p w14:paraId="138C2074"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Álcool etílico hidratado 92,8º INPM (96GI) </w:t>
            </w:r>
          </w:p>
        </w:tc>
        <w:tc>
          <w:tcPr>
            <w:tcW w:w="1134" w:type="dxa"/>
          </w:tcPr>
          <w:p w14:paraId="01C5B180" w14:textId="669AAE8B"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B4BAC" w14:paraId="72A1BCDB" w14:textId="77777777" w:rsidTr="008B4BAC">
        <w:trPr>
          <w:trHeight w:val="90"/>
        </w:trPr>
        <w:tc>
          <w:tcPr>
            <w:tcW w:w="954" w:type="dxa"/>
          </w:tcPr>
          <w:p w14:paraId="16E70BF2" w14:textId="65E5FCC3"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6</w:t>
            </w:r>
          </w:p>
        </w:tc>
        <w:tc>
          <w:tcPr>
            <w:tcW w:w="6662" w:type="dxa"/>
          </w:tcPr>
          <w:p w14:paraId="38C2138A"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Cera Líquida Silicone (concentrada) </w:t>
            </w:r>
          </w:p>
        </w:tc>
        <w:tc>
          <w:tcPr>
            <w:tcW w:w="1134" w:type="dxa"/>
          </w:tcPr>
          <w:p w14:paraId="087459B2" w14:textId="5726F7E4"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B4BAC" w14:paraId="75B7BDFC" w14:textId="77777777" w:rsidTr="008B4BAC">
        <w:trPr>
          <w:trHeight w:val="90"/>
        </w:trPr>
        <w:tc>
          <w:tcPr>
            <w:tcW w:w="954" w:type="dxa"/>
          </w:tcPr>
          <w:p w14:paraId="41D70A6E" w14:textId="431EBCA6"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7</w:t>
            </w:r>
          </w:p>
        </w:tc>
        <w:tc>
          <w:tcPr>
            <w:tcW w:w="6662" w:type="dxa"/>
          </w:tcPr>
          <w:p w14:paraId="71B7F4F3"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Cera Acrílica para piso </w:t>
            </w:r>
            <w:proofErr w:type="spellStart"/>
            <w:r w:rsidRPr="008B4BAC">
              <w:rPr>
                <w:rFonts w:ascii="Times New Roman" w:eastAsia="Times New Roman" w:hAnsi="Times New Roman" w:cs="Times New Roman"/>
                <w:sz w:val="24"/>
                <w:szCs w:val="24"/>
                <w:lang w:eastAsia="pt-BR"/>
              </w:rPr>
              <w:t>paviflex</w:t>
            </w:r>
            <w:proofErr w:type="spellEnd"/>
            <w:r w:rsidRPr="008B4BAC">
              <w:rPr>
                <w:rFonts w:ascii="Times New Roman" w:eastAsia="Times New Roman" w:hAnsi="Times New Roman" w:cs="Times New Roman"/>
                <w:sz w:val="24"/>
                <w:szCs w:val="24"/>
                <w:lang w:eastAsia="pt-BR"/>
              </w:rPr>
              <w:t xml:space="preserve"> </w:t>
            </w:r>
          </w:p>
        </w:tc>
        <w:tc>
          <w:tcPr>
            <w:tcW w:w="1134" w:type="dxa"/>
          </w:tcPr>
          <w:p w14:paraId="393D0A0F" w14:textId="0D00C72A"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B4BAC" w14:paraId="711A192D" w14:textId="77777777" w:rsidTr="008B4BAC">
        <w:trPr>
          <w:trHeight w:val="90"/>
        </w:trPr>
        <w:tc>
          <w:tcPr>
            <w:tcW w:w="954" w:type="dxa"/>
          </w:tcPr>
          <w:p w14:paraId="250052E7" w14:textId="0D381728"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8</w:t>
            </w:r>
          </w:p>
        </w:tc>
        <w:tc>
          <w:tcPr>
            <w:tcW w:w="6662" w:type="dxa"/>
          </w:tcPr>
          <w:p w14:paraId="18792031"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Desinfetante em pedra </w:t>
            </w:r>
          </w:p>
        </w:tc>
        <w:tc>
          <w:tcPr>
            <w:tcW w:w="1134" w:type="dxa"/>
          </w:tcPr>
          <w:p w14:paraId="79D4BB15" w14:textId="71E547DC"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64248916" w14:textId="77777777" w:rsidTr="008B4BAC">
        <w:trPr>
          <w:trHeight w:val="90"/>
        </w:trPr>
        <w:tc>
          <w:tcPr>
            <w:tcW w:w="954" w:type="dxa"/>
          </w:tcPr>
          <w:p w14:paraId="1144B9A1" w14:textId="3BDD0DC2"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9</w:t>
            </w:r>
          </w:p>
        </w:tc>
        <w:tc>
          <w:tcPr>
            <w:tcW w:w="6662" w:type="dxa"/>
          </w:tcPr>
          <w:p w14:paraId="149206B8"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Desinfetante líquido </w:t>
            </w:r>
          </w:p>
        </w:tc>
        <w:tc>
          <w:tcPr>
            <w:tcW w:w="1134" w:type="dxa"/>
          </w:tcPr>
          <w:p w14:paraId="41188148" w14:textId="0402A635"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B4BAC" w14:paraId="654313BB" w14:textId="77777777" w:rsidTr="008B4BAC">
        <w:trPr>
          <w:trHeight w:val="90"/>
        </w:trPr>
        <w:tc>
          <w:tcPr>
            <w:tcW w:w="954" w:type="dxa"/>
          </w:tcPr>
          <w:p w14:paraId="68ABFA57" w14:textId="2A65961B"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10</w:t>
            </w:r>
          </w:p>
        </w:tc>
        <w:tc>
          <w:tcPr>
            <w:tcW w:w="6662" w:type="dxa"/>
          </w:tcPr>
          <w:p w14:paraId="28AFC448"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Detergente líquido frasco de 500 ml </w:t>
            </w:r>
          </w:p>
        </w:tc>
        <w:tc>
          <w:tcPr>
            <w:tcW w:w="1134" w:type="dxa"/>
          </w:tcPr>
          <w:p w14:paraId="7A09CE7A" w14:textId="74AEE64A"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FRASC</w:t>
            </w:r>
          </w:p>
        </w:tc>
      </w:tr>
      <w:tr w:rsidR="008814C0" w:rsidRPr="008B4BAC" w14:paraId="39FB4F2A" w14:textId="77777777" w:rsidTr="008B4BAC">
        <w:trPr>
          <w:trHeight w:val="90"/>
        </w:trPr>
        <w:tc>
          <w:tcPr>
            <w:tcW w:w="954" w:type="dxa"/>
          </w:tcPr>
          <w:p w14:paraId="5958DF0C" w14:textId="163C605B"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11</w:t>
            </w:r>
          </w:p>
        </w:tc>
        <w:tc>
          <w:tcPr>
            <w:tcW w:w="6662" w:type="dxa"/>
          </w:tcPr>
          <w:p w14:paraId="4171C1B3"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Desengordurante (uso profissional) </w:t>
            </w:r>
          </w:p>
        </w:tc>
        <w:tc>
          <w:tcPr>
            <w:tcW w:w="1134" w:type="dxa"/>
          </w:tcPr>
          <w:p w14:paraId="4420D0E9" w14:textId="74C59712"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B4BAC" w14:paraId="2C6C307A" w14:textId="77777777" w:rsidTr="008B4BAC">
        <w:trPr>
          <w:trHeight w:val="90"/>
        </w:trPr>
        <w:tc>
          <w:tcPr>
            <w:tcW w:w="954" w:type="dxa"/>
          </w:tcPr>
          <w:p w14:paraId="7918D3E6" w14:textId="25492EAB"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12</w:t>
            </w:r>
          </w:p>
        </w:tc>
        <w:tc>
          <w:tcPr>
            <w:tcW w:w="6662" w:type="dxa"/>
          </w:tcPr>
          <w:p w14:paraId="48860FFF"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Escova de nylon </w:t>
            </w:r>
          </w:p>
        </w:tc>
        <w:tc>
          <w:tcPr>
            <w:tcW w:w="1134" w:type="dxa"/>
          </w:tcPr>
          <w:p w14:paraId="5A2083C6" w14:textId="5B4186D9"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26885094" w14:textId="77777777" w:rsidTr="008B4BAC">
        <w:trPr>
          <w:trHeight w:val="325"/>
        </w:trPr>
        <w:tc>
          <w:tcPr>
            <w:tcW w:w="954" w:type="dxa"/>
          </w:tcPr>
          <w:p w14:paraId="4D8C813A" w14:textId="03902506"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13</w:t>
            </w:r>
          </w:p>
        </w:tc>
        <w:tc>
          <w:tcPr>
            <w:tcW w:w="6662" w:type="dxa"/>
          </w:tcPr>
          <w:p w14:paraId="22465DCC" w14:textId="54560325"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Detergente para piso, </w:t>
            </w:r>
            <w:r w:rsidRPr="008814C0">
              <w:rPr>
                <w:rFonts w:ascii="Times New Roman" w:eastAsia="Times New Roman" w:hAnsi="Times New Roman" w:cs="Times New Roman"/>
                <w:sz w:val="24"/>
                <w:szCs w:val="24"/>
                <w:lang w:eastAsia="pt-BR"/>
              </w:rPr>
              <w:t>fragrância</w:t>
            </w:r>
            <w:r w:rsidRPr="008B4BAC">
              <w:rPr>
                <w:rFonts w:ascii="Times New Roman" w:eastAsia="Times New Roman" w:hAnsi="Times New Roman" w:cs="Times New Roman"/>
                <w:sz w:val="24"/>
                <w:szCs w:val="24"/>
                <w:lang w:eastAsia="pt-BR"/>
              </w:rPr>
              <w:t xml:space="preserve"> lavanda, desinfetante com ação detergente para desinfecção e limpeza, com ação antimicrobiana </w:t>
            </w:r>
          </w:p>
        </w:tc>
        <w:tc>
          <w:tcPr>
            <w:tcW w:w="1134" w:type="dxa"/>
          </w:tcPr>
          <w:p w14:paraId="008918C8" w14:textId="7BDF0FAA"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B4BAC" w14:paraId="1873376F" w14:textId="77777777" w:rsidTr="008B4BAC">
        <w:trPr>
          <w:trHeight w:val="90"/>
        </w:trPr>
        <w:tc>
          <w:tcPr>
            <w:tcW w:w="954" w:type="dxa"/>
          </w:tcPr>
          <w:p w14:paraId="5687FFC7" w14:textId="4BE914EC"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14</w:t>
            </w:r>
          </w:p>
        </w:tc>
        <w:tc>
          <w:tcPr>
            <w:tcW w:w="6662" w:type="dxa"/>
          </w:tcPr>
          <w:p w14:paraId="3A6C5B9C"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Esponja de lã de aço </w:t>
            </w:r>
          </w:p>
        </w:tc>
        <w:tc>
          <w:tcPr>
            <w:tcW w:w="1134" w:type="dxa"/>
          </w:tcPr>
          <w:p w14:paraId="6A033773" w14:textId="3768EEFC"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7E283AD4" w14:textId="77777777" w:rsidTr="008B4BAC">
        <w:trPr>
          <w:trHeight w:val="90"/>
        </w:trPr>
        <w:tc>
          <w:tcPr>
            <w:tcW w:w="954" w:type="dxa"/>
          </w:tcPr>
          <w:p w14:paraId="17224C15" w14:textId="47D46EFC"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15</w:t>
            </w:r>
          </w:p>
        </w:tc>
        <w:tc>
          <w:tcPr>
            <w:tcW w:w="6662" w:type="dxa"/>
          </w:tcPr>
          <w:p w14:paraId="19CD824B" w14:textId="20D9E3F3"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Limpa metais, polidor </w:t>
            </w:r>
            <w:r w:rsidRPr="008814C0">
              <w:rPr>
                <w:rFonts w:ascii="Times New Roman" w:eastAsia="Times New Roman" w:hAnsi="Times New Roman" w:cs="Times New Roman"/>
                <w:sz w:val="24"/>
                <w:szCs w:val="24"/>
                <w:lang w:eastAsia="pt-BR"/>
              </w:rPr>
              <w:t>líquido</w:t>
            </w:r>
            <w:r w:rsidRPr="008B4BAC">
              <w:rPr>
                <w:rFonts w:ascii="Times New Roman" w:eastAsia="Times New Roman" w:hAnsi="Times New Roman" w:cs="Times New Roman"/>
                <w:sz w:val="24"/>
                <w:szCs w:val="24"/>
                <w:lang w:eastAsia="pt-BR"/>
              </w:rPr>
              <w:t xml:space="preserve"> que de brilho em metais e cromados </w:t>
            </w:r>
          </w:p>
        </w:tc>
        <w:tc>
          <w:tcPr>
            <w:tcW w:w="1134" w:type="dxa"/>
          </w:tcPr>
          <w:p w14:paraId="7C0C47B7" w14:textId="4FA507B2"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0AE73D2A" w14:textId="77777777" w:rsidTr="008B4BAC">
        <w:trPr>
          <w:trHeight w:val="90"/>
        </w:trPr>
        <w:tc>
          <w:tcPr>
            <w:tcW w:w="954" w:type="dxa"/>
          </w:tcPr>
          <w:p w14:paraId="6865C0E3" w14:textId="3BB29DCD"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16</w:t>
            </w:r>
          </w:p>
        </w:tc>
        <w:tc>
          <w:tcPr>
            <w:tcW w:w="6662" w:type="dxa"/>
          </w:tcPr>
          <w:p w14:paraId="22A5B7A2"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Flanelas branca –100 % algodão </w:t>
            </w:r>
          </w:p>
        </w:tc>
        <w:tc>
          <w:tcPr>
            <w:tcW w:w="1134" w:type="dxa"/>
          </w:tcPr>
          <w:p w14:paraId="4A827C4C" w14:textId="092522D1"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068A9213" w14:textId="77777777" w:rsidTr="008B4BAC">
        <w:trPr>
          <w:trHeight w:val="90"/>
        </w:trPr>
        <w:tc>
          <w:tcPr>
            <w:tcW w:w="954" w:type="dxa"/>
          </w:tcPr>
          <w:p w14:paraId="642227A8" w14:textId="4E5C9CA9"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17</w:t>
            </w:r>
          </w:p>
        </w:tc>
        <w:tc>
          <w:tcPr>
            <w:tcW w:w="6662" w:type="dxa"/>
          </w:tcPr>
          <w:p w14:paraId="0D58491A"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Limpa vidro </w:t>
            </w:r>
          </w:p>
        </w:tc>
        <w:tc>
          <w:tcPr>
            <w:tcW w:w="1134" w:type="dxa"/>
          </w:tcPr>
          <w:p w14:paraId="0EF92199" w14:textId="70B555A8"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B4BAC" w14:paraId="49F0C6E8" w14:textId="77777777" w:rsidTr="008B4BAC">
        <w:trPr>
          <w:trHeight w:val="90"/>
        </w:trPr>
        <w:tc>
          <w:tcPr>
            <w:tcW w:w="954" w:type="dxa"/>
          </w:tcPr>
          <w:p w14:paraId="0D128BD1" w14:textId="51F2DB68"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18</w:t>
            </w:r>
          </w:p>
        </w:tc>
        <w:tc>
          <w:tcPr>
            <w:tcW w:w="6662" w:type="dxa"/>
          </w:tcPr>
          <w:p w14:paraId="1B8A8B26"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Limpador multiuso </w:t>
            </w:r>
          </w:p>
        </w:tc>
        <w:tc>
          <w:tcPr>
            <w:tcW w:w="1134" w:type="dxa"/>
          </w:tcPr>
          <w:p w14:paraId="2D08E974" w14:textId="77A414E6"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0ABC3435" w14:textId="77777777" w:rsidTr="008B4BAC">
        <w:trPr>
          <w:trHeight w:val="90"/>
        </w:trPr>
        <w:tc>
          <w:tcPr>
            <w:tcW w:w="954" w:type="dxa"/>
          </w:tcPr>
          <w:p w14:paraId="350B7BDD" w14:textId="6CD800B7"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19</w:t>
            </w:r>
          </w:p>
        </w:tc>
        <w:tc>
          <w:tcPr>
            <w:tcW w:w="6662" w:type="dxa"/>
          </w:tcPr>
          <w:p w14:paraId="149B8F00"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Lustra móveis vidro com 200ml </w:t>
            </w:r>
          </w:p>
        </w:tc>
        <w:tc>
          <w:tcPr>
            <w:tcW w:w="1134" w:type="dxa"/>
          </w:tcPr>
          <w:p w14:paraId="2EC9B1F1" w14:textId="6CC2B9F5"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2A598882" w14:textId="77777777" w:rsidTr="008B4BAC">
        <w:trPr>
          <w:trHeight w:val="90"/>
        </w:trPr>
        <w:tc>
          <w:tcPr>
            <w:tcW w:w="954" w:type="dxa"/>
          </w:tcPr>
          <w:p w14:paraId="712B9DEF" w14:textId="35A067D0"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20</w:t>
            </w:r>
          </w:p>
        </w:tc>
        <w:tc>
          <w:tcPr>
            <w:tcW w:w="6662" w:type="dxa"/>
          </w:tcPr>
          <w:p w14:paraId="3156BB02"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Luvas de borracha </w:t>
            </w:r>
          </w:p>
        </w:tc>
        <w:tc>
          <w:tcPr>
            <w:tcW w:w="1134" w:type="dxa"/>
          </w:tcPr>
          <w:p w14:paraId="675105D4" w14:textId="0564D655"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PAR</w:t>
            </w:r>
          </w:p>
        </w:tc>
      </w:tr>
      <w:tr w:rsidR="008814C0" w:rsidRPr="008B4BAC" w14:paraId="24EE85E4" w14:textId="77777777" w:rsidTr="008B4BAC">
        <w:trPr>
          <w:trHeight w:val="90"/>
        </w:trPr>
        <w:tc>
          <w:tcPr>
            <w:tcW w:w="954" w:type="dxa"/>
          </w:tcPr>
          <w:p w14:paraId="47D6ABAF" w14:textId="65BB6FCD"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21</w:t>
            </w:r>
          </w:p>
        </w:tc>
        <w:tc>
          <w:tcPr>
            <w:tcW w:w="6662" w:type="dxa"/>
          </w:tcPr>
          <w:p w14:paraId="118524DB"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Limpador </w:t>
            </w:r>
            <w:proofErr w:type="spellStart"/>
            <w:r w:rsidRPr="008B4BAC">
              <w:rPr>
                <w:rFonts w:ascii="Times New Roman" w:eastAsia="Times New Roman" w:hAnsi="Times New Roman" w:cs="Times New Roman"/>
                <w:sz w:val="24"/>
                <w:szCs w:val="24"/>
                <w:lang w:eastAsia="pt-BR"/>
              </w:rPr>
              <w:t>desencrustante</w:t>
            </w:r>
            <w:proofErr w:type="spellEnd"/>
            <w:r w:rsidRPr="008B4BAC">
              <w:rPr>
                <w:rFonts w:ascii="Times New Roman" w:eastAsia="Times New Roman" w:hAnsi="Times New Roman" w:cs="Times New Roman"/>
                <w:sz w:val="24"/>
                <w:szCs w:val="24"/>
                <w:lang w:eastAsia="pt-BR"/>
              </w:rPr>
              <w:t xml:space="preserve"> com 99% de inibidos de corrosão </w:t>
            </w:r>
          </w:p>
        </w:tc>
        <w:tc>
          <w:tcPr>
            <w:tcW w:w="1134" w:type="dxa"/>
          </w:tcPr>
          <w:p w14:paraId="3BE39597" w14:textId="087F24C4"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3E36F862" w14:textId="77777777" w:rsidTr="008B4BAC">
        <w:trPr>
          <w:trHeight w:val="90"/>
        </w:trPr>
        <w:tc>
          <w:tcPr>
            <w:tcW w:w="954" w:type="dxa"/>
          </w:tcPr>
          <w:p w14:paraId="6D9352F8" w14:textId="62BCF21F"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22</w:t>
            </w:r>
          </w:p>
        </w:tc>
        <w:tc>
          <w:tcPr>
            <w:tcW w:w="6662" w:type="dxa"/>
          </w:tcPr>
          <w:p w14:paraId="47E2D773"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Palha de aço </w:t>
            </w:r>
          </w:p>
        </w:tc>
        <w:tc>
          <w:tcPr>
            <w:tcW w:w="1134" w:type="dxa"/>
          </w:tcPr>
          <w:p w14:paraId="64702B38" w14:textId="10B23B4A"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PCT</w:t>
            </w:r>
          </w:p>
        </w:tc>
      </w:tr>
      <w:tr w:rsidR="008814C0" w:rsidRPr="008B4BAC" w14:paraId="098E2E18" w14:textId="77777777" w:rsidTr="008B4BAC">
        <w:trPr>
          <w:trHeight w:val="90"/>
        </w:trPr>
        <w:tc>
          <w:tcPr>
            <w:tcW w:w="954" w:type="dxa"/>
          </w:tcPr>
          <w:p w14:paraId="5DE396CD" w14:textId="05A189A0"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23</w:t>
            </w:r>
          </w:p>
        </w:tc>
        <w:tc>
          <w:tcPr>
            <w:tcW w:w="6662" w:type="dxa"/>
          </w:tcPr>
          <w:p w14:paraId="7F1D1015"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Pano de chão </w:t>
            </w:r>
          </w:p>
        </w:tc>
        <w:tc>
          <w:tcPr>
            <w:tcW w:w="1134" w:type="dxa"/>
          </w:tcPr>
          <w:p w14:paraId="18FEFF20" w14:textId="20992F52"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01DD36F8" w14:textId="77777777" w:rsidTr="008B4BAC">
        <w:trPr>
          <w:trHeight w:val="327"/>
        </w:trPr>
        <w:tc>
          <w:tcPr>
            <w:tcW w:w="954" w:type="dxa"/>
          </w:tcPr>
          <w:p w14:paraId="2E8AFC6D" w14:textId="212963FE"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24</w:t>
            </w:r>
          </w:p>
        </w:tc>
        <w:tc>
          <w:tcPr>
            <w:tcW w:w="6662" w:type="dxa"/>
          </w:tcPr>
          <w:p w14:paraId="2502B3CC" w14:textId="6442180B"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Papel higiênico branco folha dupla,</w:t>
            </w:r>
            <w:r w:rsidRPr="008814C0">
              <w:rPr>
                <w:rFonts w:ascii="Times New Roman" w:eastAsia="Times New Roman" w:hAnsi="Times New Roman" w:cs="Times New Roman"/>
                <w:sz w:val="24"/>
                <w:szCs w:val="24"/>
                <w:lang w:eastAsia="pt-BR"/>
              </w:rPr>
              <w:t xml:space="preserve"> </w:t>
            </w:r>
            <w:r w:rsidRPr="008B4BAC">
              <w:rPr>
                <w:rFonts w:ascii="Times New Roman" w:eastAsia="Times New Roman" w:hAnsi="Times New Roman" w:cs="Times New Roman"/>
                <w:sz w:val="24"/>
                <w:szCs w:val="24"/>
                <w:lang w:eastAsia="pt-BR"/>
              </w:rPr>
              <w:t>sem perfume, 100% de fibras naturais, que contenha conforto, maciez e resistência</w:t>
            </w:r>
            <w:r w:rsidRPr="008814C0">
              <w:rPr>
                <w:rFonts w:ascii="Times New Roman" w:eastAsia="Times New Roman" w:hAnsi="Times New Roman" w:cs="Times New Roman"/>
                <w:sz w:val="24"/>
                <w:szCs w:val="24"/>
                <w:lang w:eastAsia="pt-BR"/>
              </w:rPr>
              <w:t>.</w:t>
            </w:r>
            <w:r w:rsidRPr="008B4BAC">
              <w:rPr>
                <w:rFonts w:ascii="Times New Roman" w:eastAsia="Times New Roman" w:hAnsi="Times New Roman" w:cs="Times New Roman"/>
                <w:sz w:val="24"/>
                <w:szCs w:val="24"/>
                <w:lang w:eastAsia="pt-BR"/>
              </w:rPr>
              <w:t xml:space="preserve"> </w:t>
            </w:r>
          </w:p>
        </w:tc>
        <w:tc>
          <w:tcPr>
            <w:tcW w:w="1134" w:type="dxa"/>
          </w:tcPr>
          <w:p w14:paraId="73B8568C" w14:textId="2FB9216D"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FARDO</w:t>
            </w:r>
          </w:p>
        </w:tc>
      </w:tr>
      <w:tr w:rsidR="008814C0" w:rsidRPr="008B4BAC" w14:paraId="1F0C8EEE" w14:textId="77777777" w:rsidTr="008B4BAC">
        <w:trPr>
          <w:trHeight w:val="325"/>
        </w:trPr>
        <w:tc>
          <w:tcPr>
            <w:tcW w:w="954" w:type="dxa"/>
          </w:tcPr>
          <w:p w14:paraId="1E92702F" w14:textId="4BEDC8D6"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25</w:t>
            </w:r>
          </w:p>
        </w:tc>
        <w:tc>
          <w:tcPr>
            <w:tcW w:w="6662" w:type="dxa"/>
          </w:tcPr>
          <w:p w14:paraId="72E6755E" w14:textId="403972D9"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Papel toalha, branco, folha dupla ou tripla, 100 % fibras naturais, não </w:t>
            </w:r>
            <w:r w:rsidRPr="008814C0">
              <w:rPr>
                <w:rFonts w:ascii="Times New Roman" w:eastAsia="Times New Roman" w:hAnsi="Times New Roman" w:cs="Times New Roman"/>
                <w:sz w:val="24"/>
                <w:szCs w:val="24"/>
                <w:lang w:eastAsia="pt-BR"/>
              </w:rPr>
              <w:t>perecíveis</w:t>
            </w:r>
            <w:r w:rsidRPr="008B4BAC">
              <w:rPr>
                <w:rFonts w:ascii="Times New Roman" w:eastAsia="Times New Roman" w:hAnsi="Times New Roman" w:cs="Times New Roman"/>
                <w:sz w:val="24"/>
                <w:szCs w:val="24"/>
                <w:lang w:eastAsia="pt-BR"/>
              </w:rPr>
              <w:t xml:space="preserve"> – 1ª qualidade </w:t>
            </w:r>
          </w:p>
        </w:tc>
        <w:tc>
          <w:tcPr>
            <w:tcW w:w="1134" w:type="dxa"/>
          </w:tcPr>
          <w:p w14:paraId="0E319422" w14:textId="6C4414C2"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FARDO</w:t>
            </w:r>
          </w:p>
        </w:tc>
      </w:tr>
      <w:tr w:rsidR="008814C0" w:rsidRPr="008B4BAC" w14:paraId="7C69EE58" w14:textId="77777777" w:rsidTr="008B4BAC">
        <w:trPr>
          <w:trHeight w:val="325"/>
        </w:trPr>
        <w:tc>
          <w:tcPr>
            <w:tcW w:w="954" w:type="dxa"/>
          </w:tcPr>
          <w:p w14:paraId="3FD40B3D" w14:textId="7C3E911B"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26</w:t>
            </w:r>
          </w:p>
        </w:tc>
        <w:tc>
          <w:tcPr>
            <w:tcW w:w="6662" w:type="dxa"/>
          </w:tcPr>
          <w:p w14:paraId="44C007A4" w14:textId="58A5FD4B"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Purificador de ar, de ação </w:t>
            </w:r>
            <w:r w:rsidRPr="008814C0">
              <w:rPr>
                <w:rFonts w:ascii="Times New Roman" w:eastAsia="Times New Roman" w:hAnsi="Times New Roman" w:cs="Times New Roman"/>
                <w:sz w:val="24"/>
                <w:szCs w:val="24"/>
                <w:lang w:eastAsia="pt-BR"/>
              </w:rPr>
              <w:t>contínua</w:t>
            </w:r>
            <w:r w:rsidRPr="008B4BAC">
              <w:rPr>
                <w:rFonts w:ascii="Times New Roman" w:eastAsia="Times New Roman" w:hAnsi="Times New Roman" w:cs="Times New Roman"/>
                <w:sz w:val="24"/>
                <w:szCs w:val="24"/>
                <w:lang w:eastAsia="pt-BR"/>
              </w:rPr>
              <w:t xml:space="preserve">, </w:t>
            </w:r>
            <w:r w:rsidRPr="008814C0">
              <w:rPr>
                <w:rFonts w:ascii="Times New Roman" w:eastAsia="Times New Roman" w:hAnsi="Times New Roman" w:cs="Times New Roman"/>
                <w:sz w:val="24"/>
                <w:szCs w:val="24"/>
                <w:lang w:eastAsia="pt-BR"/>
              </w:rPr>
              <w:t>fragrância</w:t>
            </w:r>
            <w:r w:rsidRPr="008B4BAC">
              <w:rPr>
                <w:rFonts w:ascii="Times New Roman" w:eastAsia="Times New Roman" w:hAnsi="Times New Roman" w:cs="Times New Roman"/>
                <w:sz w:val="24"/>
                <w:szCs w:val="24"/>
                <w:lang w:eastAsia="pt-BR"/>
              </w:rPr>
              <w:t xml:space="preserve"> lavanda, com saída sob pressão, frasco com 400 ml </w:t>
            </w:r>
          </w:p>
        </w:tc>
        <w:tc>
          <w:tcPr>
            <w:tcW w:w="1134" w:type="dxa"/>
          </w:tcPr>
          <w:p w14:paraId="15F1E84F" w14:textId="0ADD3F3B"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733226F5" w14:textId="77777777" w:rsidTr="008B4BAC">
        <w:trPr>
          <w:trHeight w:val="90"/>
        </w:trPr>
        <w:tc>
          <w:tcPr>
            <w:tcW w:w="954" w:type="dxa"/>
          </w:tcPr>
          <w:p w14:paraId="06E9A966" w14:textId="0751B113"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27</w:t>
            </w:r>
          </w:p>
        </w:tc>
        <w:tc>
          <w:tcPr>
            <w:tcW w:w="6662" w:type="dxa"/>
          </w:tcPr>
          <w:p w14:paraId="4D14523F"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Purificador de ar </w:t>
            </w:r>
          </w:p>
        </w:tc>
        <w:tc>
          <w:tcPr>
            <w:tcW w:w="1134" w:type="dxa"/>
          </w:tcPr>
          <w:p w14:paraId="1FA40A76" w14:textId="64CF6B82"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392DEF05" w14:textId="77777777" w:rsidTr="008B4BAC">
        <w:trPr>
          <w:trHeight w:val="90"/>
        </w:trPr>
        <w:tc>
          <w:tcPr>
            <w:tcW w:w="954" w:type="dxa"/>
          </w:tcPr>
          <w:p w14:paraId="660D79E4" w14:textId="6402C78B"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28</w:t>
            </w:r>
          </w:p>
        </w:tc>
        <w:tc>
          <w:tcPr>
            <w:tcW w:w="6662" w:type="dxa"/>
          </w:tcPr>
          <w:p w14:paraId="2E0A0775" w14:textId="475B9B23"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Sabão de c</w:t>
            </w:r>
            <w:r w:rsidR="00EF6763">
              <w:rPr>
                <w:rFonts w:ascii="Times New Roman" w:eastAsia="Times New Roman" w:hAnsi="Times New Roman" w:cs="Times New Roman"/>
                <w:sz w:val="24"/>
                <w:szCs w:val="24"/>
                <w:lang w:eastAsia="pt-BR"/>
              </w:rPr>
              <w:t>o</w:t>
            </w:r>
            <w:r w:rsidRPr="008B4BAC">
              <w:rPr>
                <w:rFonts w:ascii="Times New Roman" w:eastAsia="Times New Roman" w:hAnsi="Times New Roman" w:cs="Times New Roman"/>
                <w:sz w:val="24"/>
                <w:szCs w:val="24"/>
                <w:lang w:eastAsia="pt-BR"/>
              </w:rPr>
              <w:t xml:space="preserve">co </w:t>
            </w:r>
          </w:p>
        </w:tc>
        <w:tc>
          <w:tcPr>
            <w:tcW w:w="1134" w:type="dxa"/>
          </w:tcPr>
          <w:p w14:paraId="51CCCEFF" w14:textId="045C5975"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B4BAC" w14:paraId="3668765E" w14:textId="77777777" w:rsidTr="008B4BAC">
        <w:trPr>
          <w:trHeight w:val="90"/>
        </w:trPr>
        <w:tc>
          <w:tcPr>
            <w:tcW w:w="954" w:type="dxa"/>
          </w:tcPr>
          <w:p w14:paraId="32375940" w14:textId="59AE0EB0"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29</w:t>
            </w:r>
          </w:p>
        </w:tc>
        <w:tc>
          <w:tcPr>
            <w:tcW w:w="6662" w:type="dxa"/>
          </w:tcPr>
          <w:p w14:paraId="1067BC34"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Sabão em pó caixa com 1.000g </w:t>
            </w:r>
          </w:p>
        </w:tc>
        <w:tc>
          <w:tcPr>
            <w:tcW w:w="1134" w:type="dxa"/>
          </w:tcPr>
          <w:p w14:paraId="76ABC318" w14:textId="65E0A150"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CX</w:t>
            </w:r>
          </w:p>
        </w:tc>
      </w:tr>
      <w:tr w:rsidR="008814C0" w:rsidRPr="008B4BAC" w14:paraId="61744C4E" w14:textId="77777777" w:rsidTr="008B4BAC">
        <w:trPr>
          <w:trHeight w:val="90"/>
        </w:trPr>
        <w:tc>
          <w:tcPr>
            <w:tcW w:w="954" w:type="dxa"/>
          </w:tcPr>
          <w:p w14:paraId="6091B75C" w14:textId="0576650F"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30</w:t>
            </w:r>
          </w:p>
        </w:tc>
        <w:tc>
          <w:tcPr>
            <w:tcW w:w="6662" w:type="dxa"/>
          </w:tcPr>
          <w:p w14:paraId="51341BA3" w14:textId="77777777" w:rsidR="008B4BAC" w:rsidRPr="008B4BAC"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 xml:space="preserve">Sabonete líquido </w:t>
            </w:r>
          </w:p>
        </w:tc>
        <w:tc>
          <w:tcPr>
            <w:tcW w:w="1134" w:type="dxa"/>
          </w:tcPr>
          <w:p w14:paraId="57152689" w14:textId="759962A9" w:rsidR="008B4BAC" w:rsidRPr="008B4BAC"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LT</w:t>
            </w:r>
          </w:p>
        </w:tc>
      </w:tr>
      <w:tr w:rsidR="008814C0" w:rsidRPr="008814C0" w14:paraId="3F5C5104" w14:textId="77777777" w:rsidTr="008B4BAC">
        <w:trPr>
          <w:trHeight w:val="90"/>
        </w:trPr>
        <w:tc>
          <w:tcPr>
            <w:tcW w:w="954" w:type="dxa"/>
          </w:tcPr>
          <w:p w14:paraId="4AF937C1" w14:textId="126528C8"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31</w:t>
            </w:r>
          </w:p>
        </w:tc>
        <w:tc>
          <w:tcPr>
            <w:tcW w:w="6662" w:type="dxa"/>
          </w:tcPr>
          <w:p w14:paraId="55DCC60C" w14:textId="45AD94D7"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Vassoura de piaçava com chapa de </w:t>
            </w:r>
            <w:r w:rsidR="00533588" w:rsidRPr="008814C0">
              <w:rPr>
                <w:rFonts w:ascii="Times New Roman" w:eastAsia="Times New Roman" w:hAnsi="Times New Roman" w:cs="Times New Roman"/>
                <w:sz w:val="24"/>
                <w:szCs w:val="24"/>
                <w:lang w:eastAsia="pt-BR"/>
              </w:rPr>
              <w:t>alumínio</w:t>
            </w:r>
            <w:r w:rsidRPr="008814C0">
              <w:rPr>
                <w:rFonts w:ascii="Times New Roman" w:eastAsia="Times New Roman" w:hAnsi="Times New Roman" w:cs="Times New Roman"/>
                <w:sz w:val="24"/>
                <w:szCs w:val="24"/>
                <w:lang w:eastAsia="pt-BR"/>
              </w:rPr>
              <w:t xml:space="preserve"> </w:t>
            </w:r>
          </w:p>
        </w:tc>
        <w:tc>
          <w:tcPr>
            <w:tcW w:w="1134" w:type="dxa"/>
          </w:tcPr>
          <w:p w14:paraId="11A69985" w14:textId="67F9F0B7"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0D0BCC80" w14:textId="77777777" w:rsidTr="008B4BAC">
        <w:trPr>
          <w:trHeight w:val="90"/>
        </w:trPr>
        <w:tc>
          <w:tcPr>
            <w:tcW w:w="954" w:type="dxa"/>
          </w:tcPr>
          <w:p w14:paraId="3A10022A" w14:textId="5DA2B57E"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32</w:t>
            </w:r>
          </w:p>
        </w:tc>
        <w:tc>
          <w:tcPr>
            <w:tcW w:w="6662" w:type="dxa"/>
          </w:tcPr>
          <w:p w14:paraId="132FDF40" w14:textId="1AF312C0"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Vassoura de pelo</w:t>
            </w:r>
          </w:p>
        </w:tc>
        <w:tc>
          <w:tcPr>
            <w:tcW w:w="1134" w:type="dxa"/>
          </w:tcPr>
          <w:p w14:paraId="2E945EF6" w14:textId="7A94957D"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77DFF9A3" w14:textId="77777777" w:rsidTr="008B4BAC">
        <w:trPr>
          <w:trHeight w:val="90"/>
        </w:trPr>
        <w:tc>
          <w:tcPr>
            <w:tcW w:w="954" w:type="dxa"/>
          </w:tcPr>
          <w:p w14:paraId="072C4FFC" w14:textId="5DD681CA"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33</w:t>
            </w:r>
          </w:p>
        </w:tc>
        <w:tc>
          <w:tcPr>
            <w:tcW w:w="6662" w:type="dxa"/>
          </w:tcPr>
          <w:p w14:paraId="4A05198A" w14:textId="14A53B82" w:rsidR="008B4BAC" w:rsidRPr="008814C0" w:rsidRDefault="008B4BAC"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Rodo</w:t>
            </w:r>
          </w:p>
        </w:tc>
        <w:tc>
          <w:tcPr>
            <w:tcW w:w="1134" w:type="dxa"/>
          </w:tcPr>
          <w:p w14:paraId="40B1964E" w14:textId="3137C3AA"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3B75B117" w14:textId="77777777" w:rsidTr="008B4BAC">
        <w:trPr>
          <w:trHeight w:val="90"/>
        </w:trPr>
        <w:tc>
          <w:tcPr>
            <w:tcW w:w="954" w:type="dxa"/>
          </w:tcPr>
          <w:p w14:paraId="6FC1E0D9" w14:textId="29EAE96A"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34</w:t>
            </w:r>
          </w:p>
        </w:tc>
        <w:tc>
          <w:tcPr>
            <w:tcW w:w="6662" w:type="dxa"/>
          </w:tcPr>
          <w:p w14:paraId="7BDBDED0" w14:textId="717E43C6" w:rsidR="008B4BAC" w:rsidRPr="008814C0" w:rsidRDefault="00533588"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Máscara</w:t>
            </w:r>
            <w:r w:rsidR="008B4BAC" w:rsidRPr="008814C0">
              <w:rPr>
                <w:rFonts w:ascii="Times New Roman" w:eastAsia="Times New Roman" w:hAnsi="Times New Roman" w:cs="Times New Roman"/>
                <w:sz w:val="24"/>
                <w:szCs w:val="24"/>
                <w:lang w:eastAsia="pt-BR"/>
              </w:rPr>
              <w:t xml:space="preserve"> contra pó e odores </w:t>
            </w:r>
          </w:p>
        </w:tc>
        <w:tc>
          <w:tcPr>
            <w:tcW w:w="1134" w:type="dxa"/>
          </w:tcPr>
          <w:p w14:paraId="3CFFC6AD" w14:textId="435A0FEC"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0269E38A" w14:textId="77777777" w:rsidTr="008B4BAC">
        <w:trPr>
          <w:trHeight w:val="90"/>
        </w:trPr>
        <w:tc>
          <w:tcPr>
            <w:tcW w:w="954" w:type="dxa"/>
          </w:tcPr>
          <w:p w14:paraId="36F740AD" w14:textId="66082F17"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35</w:t>
            </w:r>
          </w:p>
        </w:tc>
        <w:tc>
          <w:tcPr>
            <w:tcW w:w="6662" w:type="dxa"/>
          </w:tcPr>
          <w:p w14:paraId="4678F06F" w14:textId="6ED51335"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Luva de pano </w:t>
            </w:r>
          </w:p>
        </w:tc>
        <w:tc>
          <w:tcPr>
            <w:tcW w:w="1134" w:type="dxa"/>
          </w:tcPr>
          <w:p w14:paraId="28ACA605" w14:textId="7121AF4B"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49A125B3" w14:textId="77777777" w:rsidTr="008B4BAC">
        <w:trPr>
          <w:trHeight w:val="90"/>
        </w:trPr>
        <w:tc>
          <w:tcPr>
            <w:tcW w:w="954" w:type="dxa"/>
          </w:tcPr>
          <w:p w14:paraId="54E339DB" w14:textId="15843A87"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36</w:t>
            </w:r>
          </w:p>
        </w:tc>
        <w:tc>
          <w:tcPr>
            <w:tcW w:w="6662" w:type="dxa"/>
          </w:tcPr>
          <w:p w14:paraId="2C2F681E" w14:textId="2F2A45EE"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Multiuso </w:t>
            </w:r>
          </w:p>
        </w:tc>
        <w:tc>
          <w:tcPr>
            <w:tcW w:w="1134" w:type="dxa"/>
          </w:tcPr>
          <w:p w14:paraId="31BA0D68" w14:textId="344EB2ED"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76CE3B72" w14:textId="77777777" w:rsidTr="008B4BAC">
        <w:trPr>
          <w:trHeight w:val="90"/>
        </w:trPr>
        <w:tc>
          <w:tcPr>
            <w:tcW w:w="954" w:type="dxa"/>
          </w:tcPr>
          <w:p w14:paraId="5D1DA21D" w14:textId="21DE0DB3"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37</w:t>
            </w:r>
          </w:p>
        </w:tc>
        <w:tc>
          <w:tcPr>
            <w:tcW w:w="6662" w:type="dxa"/>
          </w:tcPr>
          <w:p w14:paraId="54E122DA" w14:textId="1D82D8FB"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Espanador </w:t>
            </w:r>
          </w:p>
        </w:tc>
        <w:tc>
          <w:tcPr>
            <w:tcW w:w="1134" w:type="dxa"/>
          </w:tcPr>
          <w:p w14:paraId="5C02E9BF" w14:textId="4A33107A"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7BAC5E51" w14:textId="77777777" w:rsidTr="008B4BAC">
        <w:trPr>
          <w:trHeight w:val="90"/>
        </w:trPr>
        <w:tc>
          <w:tcPr>
            <w:tcW w:w="954" w:type="dxa"/>
          </w:tcPr>
          <w:p w14:paraId="7A0C6C1B" w14:textId="1278F0B5"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38</w:t>
            </w:r>
          </w:p>
        </w:tc>
        <w:tc>
          <w:tcPr>
            <w:tcW w:w="6662" w:type="dxa"/>
          </w:tcPr>
          <w:p w14:paraId="499C35F4" w14:textId="7F94D044"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Inseticida sem cheiro </w:t>
            </w:r>
          </w:p>
        </w:tc>
        <w:tc>
          <w:tcPr>
            <w:tcW w:w="1134" w:type="dxa"/>
          </w:tcPr>
          <w:p w14:paraId="08CEAC15" w14:textId="240C051E"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66C4D611" w14:textId="77777777" w:rsidTr="008B4BAC">
        <w:trPr>
          <w:trHeight w:val="90"/>
        </w:trPr>
        <w:tc>
          <w:tcPr>
            <w:tcW w:w="954" w:type="dxa"/>
          </w:tcPr>
          <w:p w14:paraId="44B18B05" w14:textId="3E1A680D"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39</w:t>
            </w:r>
          </w:p>
        </w:tc>
        <w:tc>
          <w:tcPr>
            <w:tcW w:w="6662" w:type="dxa"/>
          </w:tcPr>
          <w:p w14:paraId="6A2F08B2" w14:textId="137A7F7B" w:rsidR="008B4BAC" w:rsidRPr="008814C0" w:rsidRDefault="00533588"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Ácido</w:t>
            </w:r>
            <w:r w:rsidR="008B4BAC" w:rsidRPr="008814C0">
              <w:rPr>
                <w:rFonts w:ascii="Times New Roman" w:eastAsia="Times New Roman" w:hAnsi="Times New Roman" w:cs="Times New Roman"/>
                <w:sz w:val="24"/>
                <w:szCs w:val="24"/>
                <w:lang w:eastAsia="pt-BR"/>
              </w:rPr>
              <w:t xml:space="preserve"> </w:t>
            </w:r>
            <w:r w:rsidRPr="008814C0">
              <w:rPr>
                <w:rFonts w:ascii="Times New Roman" w:eastAsia="Times New Roman" w:hAnsi="Times New Roman" w:cs="Times New Roman"/>
                <w:sz w:val="24"/>
                <w:szCs w:val="24"/>
                <w:lang w:eastAsia="pt-BR"/>
              </w:rPr>
              <w:t>muriático</w:t>
            </w:r>
            <w:r w:rsidR="008B4BAC" w:rsidRPr="008814C0">
              <w:rPr>
                <w:rFonts w:ascii="Times New Roman" w:eastAsia="Times New Roman" w:hAnsi="Times New Roman" w:cs="Times New Roman"/>
                <w:sz w:val="24"/>
                <w:szCs w:val="24"/>
                <w:lang w:eastAsia="pt-BR"/>
              </w:rPr>
              <w:t xml:space="preserve"> </w:t>
            </w:r>
          </w:p>
        </w:tc>
        <w:tc>
          <w:tcPr>
            <w:tcW w:w="1134" w:type="dxa"/>
          </w:tcPr>
          <w:p w14:paraId="296D7240" w14:textId="7C2D1FD8"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1D17FD72" w14:textId="77777777" w:rsidTr="008B4BAC">
        <w:trPr>
          <w:trHeight w:val="90"/>
        </w:trPr>
        <w:tc>
          <w:tcPr>
            <w:tcW w:w="954" w:type="dxa"/>
          </w:tcPr>
          <w:p w14:paraId="15790FC1" w14:textId="7B59A977"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40</w:t>
            </w:r>
          </w:p>
        </w:tc>
        <w:tc>
          <w:tcPr>
            <w:tcW w:w="6662" w:type="dxa"/>
          </w:tcPr>
          <w:p w14:paraId="605E2A90" w14:textId="1EBF25DF"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8814C0">
              <w:rPr>
                <w:rFonts w:ascii="Times New Roman" w:eastAsia="Times New Roman" w:hAnsi="Times New Roman" w:cs="Times New Roman"/>
                <w:sz w:val="24"/>
                <w:szCs w:val="24"/>
                <w:lang w:eastAsia="pt-BR"/>
              </w:rPr>
              <w:t>Pa</w:t>
            </w:r>
            <w:proofErr w:type="spellEnd"/>
            <w:r w:rsidRPr="008814C0">
              <w:rPr>
                <w:rFonts w:ascii="Times New Roman" w:eastAsia="Times New Roman" w:hAnsi="Times New Roman" w:cs="Times New Roman"/>
                <w:sz w:val="24"/>
                <w:szCs w:val="24"/>
                <w:lang w:eastAsia="pt-BR"/>
              </w:rPr>
              <w:t xml:space="preserve"> de lixo cabo</w:t>
            </w:r>
          </w:p>
        </w:tc>
        <w:tc>
          <w:tcPr>
            <w:tcW w:w="1134" w:type="dxa"/>
          </w:tcPr>
          <w:p w14:paraId="1793D325" w14:textId="6A2B9A67"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B4BAC">
              <w:rPr>
                <w:rFonts w:ascii="Times New Roman" w:eastAsia="Times New Roman" w:hAnsi="Times New Roman" w:cs="Times New Roman"/>
                <w:sz w:val="24"/>
                <w:szCs w:val="24"/>
                <w:lang w:eastAsia="pt-BR"/>
              </w:rPr>
              <w:t>UNID</w:t>
            </w:r>
          </w:p>
        </w:tc>
      </w:tr>
      <w:tr w:rsidR="008814C0" w:rsidRPr="008814C0" w14:paraId="4693A88A" w14:textId="77777777" w:rsidTr="008B4BAC">
        <w:trPr>
          <w:trHeight w:val="90"/>
        </w:trPr>
        <w:tc>
          <w:tcPr>
            <w:tcW w:w="954" w:type="dxa"/>
          </w:tcPr>
          <w:p w14:paraId="5A80BA6B" w14:textId="288FE34D"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41</w:t>
            </w:r>
          </w:p>
        </w:tc>
        <w:tc>
          <w:tcPr>
            <w:tcW w:w="6662" w:type="dxa"/>
          </w:tcPr>
          <w:p w14:paraId="177C7430" w14:textId="236CB442"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Alvejante </w:t>
            </w:r>
          </w:p>
        </w:tc>
        <w:tc>
          <w:tcPr>
            <w:tcW w:w="1134" w:type="dxa"/>
          </w:tcPr>
          <w:p w14:paraId="1C821CB2" w14:textId="3771D57E"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LT</w:t>
            </w:r>
          </w:p>
        </w:tc>
      </w:tr>
      <w:tr w:rsidR="008814C0" w:rsidRPr="008814C0" w14:paraId="227ECA38" w14:textId="77777777" w:rsidTr="008B4BAC">
        <w:trPr>
          <w:trHeight w:val="90"/>
        </w:trPr>
        <w:tc>
          <w:tcPr>
            <w:tcW w:w="954" w:type="dxa"/>
          </w:tcPr>
          <w:p w14:paraId="62CB0CF0" w14:textId="7F1CB3D4"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42</w:t>
            </w:r>
          </w:p>
        </w:tc>
        <w:tc>
          <w:tcPr>
            <w:tcW w:w="6662" w:type="dxa"/>
          </w:tcPr>
          <w:p w14:paraId="22BC2FE0" w14:textId="31C53B48"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Amaciante </w:t>
            </w:r>
          </w:p>
        </w:tc>
        <w:tc>
          <w:tcPr>
            <w:tcW w:w="1134" w:type="dxa"/>
          </w:tcPr>
          <w:p w14:paraId="2885724D" w14:textId="2EB7BBB9"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LT</w:t>
            </w:r>
          </w:p>
        </w:tc>
      </w:tr>
      <w:tr w:rsidR="008814C0" w:rsidRPr="008814C0" w14:paraId="7ED6FACD" w14:textId="77777777" w:rsidTr="008B4BAC">
        <w:trPr>
          <w:trHeight w:val="90"/>
        </w:trPr>
        <w:tc>
          <w:tcPr>
            <w:tcW w:w="954" w:type="dxa"/>
          </w:tcPr>
          <w:p w14:paraId="328383BF" w14:textId="2C82586E"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43</w:t>
            </w:r>
          </w:p>
        </w:tc>
        <w:tc>
          <w:tcPr>
            <w:tcW w:w="6662" w:type="dxa"/>
          </w:tcPr>
          <w:p w14:paraId="7A61FCD1" w14:textId="0079CF1D" w:rsidR="008B4BAC" w:rsidRPr="008814C0" w:rsidRDefault="008B4BAC"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Pasta umectante </w:t>
            </w:r>
          </w:p>
        </w:tc>
        <w:tc>
          <w:tcPr>
            <w:tcW w:w="1134" w:type="dxa"/>
          </w:tcPr>
          <w:p w14:paraId="1C2CD43D" w14:textId="4D9EC139" w:rsidR="008B4BAC" w:rsidRPr="008814C0" w:rsidRDefault="00533588"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LT</w:t>
            </w:r>
          </w:p>
        </w:tc>
      </w:tr>
      <w:tr w:rsidR="008814C0" w:rsidRPr="008814C0" w14:paraId="061D04AE" w14:textId="77777777" w:rsidTr="008B4BAC">
        <w:trPr>
          <w:trHeight w:val="90"/>
        </w:trPr>
        <w:tc>
          <w:tcPr>
            <w:tcW w:w="954" w:type="dxa"/>
          </w:tcPr>
          <w:p w14:paraId="4FE7010E" w14:textId="249B24D4"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44</w:t>
            </w:r>
          </w:p>
        </w:tc>
        <w:tc>
          <w:tcPr>
            <w:tcW w:w="6662" w:type="dxa"/>
          </w:tcPr>
          <w:p w14:paraId="6C205864" w14:textId="11985979" w:rsidR="008B4BAC" w:rsidRPr="008814C0" w:rsidRDefault="00533588"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Balde Plástico</w:t>
            </w:r>
          </w:p>
        </w:tc>
        <w:tc>
          <w:tcPr>
            <w:tcW w:w="1134" w:type="dxa"/>
          </w:tcPr>
          <w:p w14:paraId="2FEBDA28" w14:textId="3E6B31D8" w:rsidR="008B4BAC" w:rsidRPr="008814C0" w:rsidRDefault="00533588"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UNID</w:t>
            </w:r>
          </w:p>
        </w:tc>
      </w:tr>
      <w:tr w:rsidR="008814C0" w:rsidRPr="008814C0" w14:paraId="6E5E020A" w14:textId="77777777" w:rsidTr="008B4BAC">
        <w:trPr>
          <w:trHeight w:val="90"/>
        </w:trPr>
        <w:tc>
          <w:tcPr>
            <w:tcW w:w="954" w:type="dxa"/>
          </w:tcPr>
          <w:p w14:paraId="38D60F37" w14:textId="39B0D5F8"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45</w:t>
            </w:r>
          </w:p>
        </w:tc>
        <w:tc>
          <w:tcPr>
            <w:tcW w:w="6662" w:type="dxa"/>
          </w:tcPr>
          <w:p w14:paraId="07127611" w14:textId="5A4B66BB" w:rsidR="008B4BAC" w:rsidRPr="008814C0" w:rsidRDefault="00533588"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Carrinho de Apoio de Limpeza</w:t>
            </w:r>
          </w:p>
        </w:tc>
        <w:tc>
          <w:tcPr>
            <w:tcW w:w="1134" w:type="dxa"/>
          </w:tcPr>
          <w:p w14:paraId="6A482FC8" w14:textId="09BB3547" w:rsidR="008B4BAC" w:rsidRPr="008814C0" w:rsidRDefault="00533588"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UNID</w:t>
            </w:r>
          </w:p>
        </w:tc>
      </w:tr>
      <w:tr w:rsidR="008814C0" w:rsidRPr="008814C0" w14:paraId="76B0D081" w14:textId="77777777" w:rsidTr="008B4BAC">
        <w:trPr>
          <w:trHeight w:val="90"/>
        </w:trPr>
        <w:tc>
          <w:tcPr>
            <w:tcW w:w="954" w:type="dxa"/>
          </w:tcPr>
          <w:p w14:paraId="2559B5DD" w14:textId="2BE901E1" w:rsidR="008B4BAC" w:rsidRPr="008814C0" w:rsidRDefault="008B4BAC"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46</w:t>
            </w:r>
          </w:p>
        </w:tc>
        <w:tc>
          <w:tcPr>
            <w:tcW w:w="6662" w:type="dxa"/>
          </w:tcPr>
          <w:p w14:paraId="7DA29322" w14:textId="71811F7D" w:rsidR="008B4BAC" w:rsidRPr="008814C0" w:rsidRDefault="00533588" w:rsidP="008B4BA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Desentupidor de Vaso</w:t>
            </w:r>
          </w:p>
        </w:tc>
        <w:tc>
          <w:tcPr>
            <w:tcW w:w="1134" w:type="dxa"/>
          </w:tcPr>
          <w:p w14:paraId="60F373DD" w14:textId="095DDA8E" w:rsidR="008B4BAC" w:rsidRPr="008814C0" w:rsidRDefault="00533588" w:rsidP="008B4BAC">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UNID</w:t>
            </w:r>
          </w:p>
        </w:tc>
      </w:tr>
    </w:tbl>
    <w:p w14:paraId="3BDCC381" w14:textId="23B6DAD0" w:rsidR="00533588" w:rsidRPr="008814C0" w:rsidRDefault="00533588" w:rsidP="0092591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Ressalta-se que a empresa prestadora dos serviços ficará responsável pelo fornecimento de todos os materiais de limpeza e equipamentos necessários à execução dos serviços, os quais deverão ser de primeira linha e em quantidades suficientes para realização dos mesmos, não sendo os itens constantes na referida tabela exaustivas;</w:t>
      </w:r>
    </w:p>
    <w:p w14:paraId="06A668A0" w14:textId="3EC321FB" w:rsidR="00533588" w:rsidRPr="00533588" w:rsidRDefault="00533588"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Os materiais e utensílios listados são exemplificativos, devendo seu fornecimento ser realizado em quantidade suficiente para o perfeito atendimento dos serviços</w:t>
      </w:r>
      <w:r w:rsidR="008814C0">
        <w:rPr>
          <w:rFonts w:ascii="Times New Roman" w:eastAsia="Times New Roman" w:hAnsi="Times New Roman" w:cs="Times New Roman"/>
          <w:sz w:val="24"/>
          <w:szCs w:val="24"/>
          <w:lang w:eastAsia="pt-BR"/>
        </w:rPr>
        <w:t>;</w:t>
      </w:r>
    </w:p>
    <w:p w14:paraId="3908881C" w14:textId="264CFACE" w:rsidR="00533588" w:rsidRPr="00533588" w:rsidRDefault="00533588"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Os serviços e materiais exemplificados neste Termo de Referência e descritos na proposta comercial não excluem outros que posteriormente se façam necessários à boa execução dos serviços, obrigando-se a Contratada a executá-los prontamente como parte integrante de suas obrigações</w:t>
      </w:r>
      <w:r w:rsidR="008814C0">
        <w:rPr>
          <w:rFonts w:ascii="Times New Roman" w:eastAsia="Times New Roman" w:hAnsi="Times New Roman" w:cs="Times New Roman"/>
          <w:sz w:val="24"/>
          <w:szCs w:val="24"/>
          <w:lang w:eastAsia="pt-BR"/>
        </w:rPr>
        <w:t>;</w:t>
      </w:r>
      <w:r w:rsidRPr="00533588">
        <w:rPr>
          <w:rFonts w:ascii="Times New Roman" w:eastAsia="Times New Roman" w:hAnsi="Times New Roman" w:cs="Times New Roman"/>
          <w:sz w:val="24"/>
          <w:szCs w:val="24"/>
          <w:lang w:eastAsia="pt-BR"/>
        </w:rPr>
        <w:t xml:space="preserve"> </w:t>
      </w:r>
    </w:p>
    <w:p w14:paraId="175A66AD" w14:textId="598B9270" w:rsidR="00533588" w:rsidRPr="00533588" w:rsidRDefault="00533588"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A responsabilidade pela guarda e manuseio dos materiais a serem utilizados na prestação dos serviços ficará a cargo da </w:t>
      </w:r>
      <w:r w:rsidRPr="008814C0">
        <w:rPr>
          <w:rFonts w:ascii="Times New Roman" w:eastAsia="Times New Roman" w:hAnsi="Times New Roman" w:cs="Times New Roman"/>
          <w:sz w:val="24"/>
          <w:szCs w:val="24"/>
          <w:lang w:eastAsia="pt-BR"/>
        </w:rPr>
        <w:t>CONTRATADA</w:t>
      </w:r>
      <w:r w:rsidRPr="00533588">
        <w:rPr>
          <w:rFonts w:ascii="Times New Roman" w:eastAsia="Times New Roman" w:hAnsi="Times New Roman" w:cs="Times New Roman"/>
          <w:sz w:val="24"/>
          <w:szCs w:val="24"/>
          <w:lang w:eastAsia="pt-BR"/>
        </w:rPr>
        <w:t xml:space="preserve">, devendo seu uso ser acompanhado pela </w:t>
      </w:r>
      <w:r w:rsidRPr="008814C0">
        <w:rPr>
          <w:rFonts w:ascii="Times New Roman" w:eastAsia="Times New Roman" w:hAnsi="Times New Roman" w:cs="Times New Roman"/>
          <w:sz w:val="24"/>
          <w:szCs w:val="24"/>
          <w:lang w:eastAsia="pt-BR"/>
        </w:rPr>
        <w:t>CONTRATANTE</w:t>
      </w:r>
      <w:r w:rsidR="008814C0">
        <w:rPr>
          <w:rFonts w:ascii="Times New Roman" w:eastAsia="Times New Roman" w:hAnsi="Times New Roman" w:cs="Times New Roman"/>
          <w:sz w:val="24"/>
          <w:szCs w:val="24"/>
          <w:lang w:eastAsia="pt-BR"/>
        </w:rPr>
        <w:t>;</w:t>
      </w:r>
    </w:p>
    <w:p w14:paraId="6511941E" w14:textId="77777777" w:rsidR="008814C0" w:rsidRDefault="00533588"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A </w:t>
      </w:r>
      <w:r w:rsidR="008814C0" w:rsidRPr="008814C0">
        <w:rPr>
          <w:rFonts w:ascii="Times New Roman" w:eastAsia="Times New Roman" w:hAnsi="Times New Roman" w:cs="Times New Roman"/>
          <w:sz w:val="24"/>
          <w:szCs w:val="24"/>
          <w:lang w:eastAsia="pt-BR"/>
        </w:rPr>
        <w:t>CONTRATADA</w:t>
      </w:r>
      <w:r w:rsidRPr="00533588">
        <w:rPr>
          <w:rFonts w:ascii="Times New Roman" w:eastAsia="Times New Roman" w:hAnsi="Times New Roman" w:cs="Times New Roman"/>
          <w:sz w:val="24"/>
          <w:szCs w:val="24"/>
          <w:lang w:eastAsia="pt-BR"/>
        </w:rPr>
        <w:t xml:space="preserve"> somente poderá disponibilizar material de limpeza e outros produtos químicos necessários à realização dos serviços que estejam aprovados pelos órgãos governamentais competentes e em embalagens originais de fábrica ou de comercialização, que não causem danos a pessoas ou a revestimentos, pisos, instalações elétricas ou hidráulicas, água e esgoto e todas as demais existentes.</w:t>
      </w:r>
      <w:r w:rsidR="008814C0">
        <w:rPr>
          <w:rFonts w:ascii="Times New Roman" w:eastAsia="Times New Roman" w:hAnsi="Times New Roman" w:cs="Times New Roman"/>
          <w:sz w:val="24"/>
          <w:szCs w:val="24"/>
          <w:lang w:eastAsia="pt-BR"/>
        </w:rPr>
        <w:t>;</w:t>
      </w:r>
    </w:p>
    <w:p w14:paraId="39BA3FAA" w14:textId="595D22EC" w:rsidR="00533588" w:rsidRPr="00533588" w:rsidRDefault="00533588"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33588">
        <w:rPr>
          <w:rFonts w:ascii="Times New Roman" w:eastAsia="Times New Roman" w:hAnsi="Times New Roman" w:cs="Times New Roman"/>
          <w:sz w:val="24"/>
          <w:szCs w:val="24"/>
          <w:lang w:eastAsia="pt-BR"/>
        </w:rPr>
        <w:t xml:space="preserve">A </w:t>
      </w:r>
      <w:r w:rsidR="008814C0" w:rsidRPr="008814C0">
        <w:rPr>
          <w:rFonts w:ascii="Times New Roman" w:eastAsia="Times New Roman" w:hAnsi="Times New Roman" w:cs="Times New Roman"/>
          <w:sz w:val="24"/>
          <w:szCs w:val="24"/>
          <w:lang w:eastAsia="pt-BR"/>
        </w:rPr>
        <w:t>CONTRATADA</w:t>
      </w:r>
      <w:r w:rsidRPr="00533588">
        <w:rPr>
          <w:rFonts w:ascii="Times New Roman" w:eastAsia="Times New Roman" w:hAnsi="Times New Roman" w:cs="Times New Roman"/>
          <w:sz w:val="24"/>
          <w:szCs w:val="24"/>
          <w:lang w:eastAsia="pt-BR"/>
        </w:rPr>
        <w:t xml:space="preserve"> deverá manter estoque mínimo de material nas dependências da </w:t>
      </w:r>
      <w:r w:rsidR="008814C0" w:rsidRPr="008814C0">
        <w:rPr>
          <w:rFonts w:ascii="Times New Roman" w:eastAsia="Times New Roman" w:hAnsi="Times New Roman" w:cs="Times New Roman"/>
          <w:sz w:val="24"/>
          <w:szCs w:val="24"/>
          <w:lang w:eastAsia="pt-BR"/>
        </w:rPr>
        <w:t>CONTATANTE</w:t>
      </w:r>
      <w:r w:rsidRPr="00533588">
        <w:rPr>
          <w:rFonts w:ascii="Times New Roman" w:eastAsia="Times New Roman" w:hAnsi="Times New Roman" w:cs="Times New Roman"/>
          <w:sz w:val="24"/>
          <w:szCs w:val="24"/>
          <w:lang w:eastAsia="pt-BR"/>
        </w:rPr>
        <w:t xml:space="preserve"> para que os serviços não sofram descontinuidade, em espaço a ser disponibilizado, sendo que esses materiais serão de inteira responsabilidade da Contratada quanto à guarda e ao manuseio</w:t>
      </w:r>
      <w:r w:rsidR="008814C0">
        <w:rPr>
          <w:rFonts w:ascii="Times New Roman" w:eastAsia="Times New Roman" w:hAnsi="Times New Roman" w:cs="Times New Roman"/>
          <w:sz w:val="24"/>
          <w:szCs w:val="24"/>
          <w:lang w:eastAsia="pt-BR"/>
        </w:rPr>
        <w:t>;</w:t>
      </w:r>
    </w:p>
    <w:p w14:paraId="38F533BB" w14:textId="48D6F437" w:rsidR="00533588" w:rsidRPr="008814C0" w:rsidRDefault="00533588" w:rsidP="0053358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814C0">
        <w:rPr>
          <w:rFonts w:ascii="Times New Roman" w:eastAsia="Times New Roman" w:hAnsi="Times New Roman" w:cs="Times New Roman"/>
          <w:sz w:val="24"/>
          <w:szCs w:val="24"/>
          <w:lang w:eastAsia="pt-BR"/>
        </w:rPr>
        <w:t xml:space="preserve">Nas situações em que eventualmente não se tenha material estocado, a </w:t>
      </w:r>
      <w:r w:rsidR="008814C0" w:rsidRPr="008814C0">
        <w:rPr>
          <w:rFonts w:ascii="Times New Roman" w:eastAsia="Times New Roman" w:hAnsi="Times New Roman" w:cs="Times New Roman"/>
          <w:sz w:val="24"/>
          <w:szCs w:val="24"/>
          <w:lang w:eastAsia="pt-BR"/>
        </w:rPr>
        <w:t>CONTRATADA</w:t>
      </w:r>
      <w:r w:rsidRPr="008814C0">
        <w:rPr>
          <w:rFonts w:ascii="Times New Roman" w:eastAsia="Times New Roman" w:hAnsi="Times New Roman" w:cs="Times New Roman"/>
          <w:sz w:val="24"/>
          <w:szCs w:val="24"/>
          <w:lang w:eastAsia="pt-BR"/>
        </w:rPr>
        <w:t xml:space="preserve"> deverá providenciar sua reposição em no máximo 8 (oito) horas, exceto nos casos considerados urgentes em que deverá providenciar em até 1 (uma) hora</w:t>
      </w:r>
      <w:r w:rsidR="008814C0">
        <w:rPr>
          <w:rFonts w:ascii="Times New Roman" w:eastAsia="Times New Roman" w:hAnsi="Times New Roman" w:cs="Times New Roman"/>
          <w:sz w:val="24"/>
          <w:szCs w:val="24"/>
          <w:lang w:eastAsia="pt-BR"/>
        </w:rPr>
        <w:t>;</w:t>
      </w:r>
    </w:p>
    <w:p w14:paraId="783673E3" w14:textId="1EA37D50" w:rsidR="00490E6C" w:rsidRDefault="00490E6C" w:rsidP="002717A1">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0E6C">
        <w:rPr>
          <w:rFonts w:ascii="Times New Roman" w:eastAsia="Times New Roman" w:hAnsi="Times New Roman" w:cs="Times New Roman"/>
          <w:sz w:val="24"/>
          <w:szCs w:val="24"/>
          <w:lang w:eastAsia="pt-BR"/>
        </w:rPr>
        <w:t>A empresa deverá arcar com as despesas de materiais e utensílios de limpeza e higienização necessários à execução dos serviços</w:t>
      </w:r>
      <w:r w:rsidR="008814C0">
        <w:rPr>
          <w:rFonts w:ascii="Times New Roman" w:eastAsia="Times New Roman" w:hAnsi="Times New Roman" w:cs="Times New Roman"/>
          <w:sz w:val="24"/>
          <w:szCs w:val="24"/>
          <w:lang w:eastAsia="pt-BR"/>
        </w:rPr>
        <w:t>.</w:t>
      </w:r>
    </w:p>
    <w:p w14:paraId="010B37BD" w14:textId="36634FFC" w:rsidR="008814C0" w:rsidRDefault="008814C0" w:rsidP="002717A1">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8814C0">
        <w:rPr>
          <w:rFonts w:ascii="Times New Roman" w:eastAsia="Times New Roman" w:hAnsi="Times New Roman" w:cs="Times New Roman"/>
          <w:b/>
          <w:bCs/>
          <w:sz w:val="24"/>
          <w:szCs w:val="24"/>
          <w:lang w:eastAsia="pt-BR"/>
        </w:rPr>
        <w:t xml:space="preserve">4.2. </w:t>
      </w:r>
      <w:r w:rsidR="00060408">
        <w:rPr>
          <w:rFonts w:ascii="Times New Roman" w:eastAsia="Times New Roman" w:hAnsi="Times New Roman" w:cs="Times New Roman"/>
          <w:b/>
          <w:bCs/>
          <w:sz w:val="24"/>
          <w:szCs w:val="24"/>
          <w:lang w:eastAsia="pt-BR"/>
        </w:rPr>
        <w:t>D</w:t>
      </w:r>
      <w:r w:rsidR="00060408" w:rsidRPr="00060408">
        <w:rPr>
          <w:rFonts w:ascii="Times New Roman" w:eastAsia="Times New Roman" w:hAnsi="Times New Roman" w:cs="Times New Roman"/>
          <w:b/>
          <w:bCs/>
          <w:sz w:val="24"/>
          <w:szCs w:val="24"/>
          <w:lang w:eastAsia="pt-BR"/>
        </w:rPr>
        <w:t>escrições, rotinas e periodicidade dos serviços de limpeza e conservação predial.</w:t>
      </w:r>
    </w:p>
    <w:p w14:paraId="2AC154CA" w14:textId="77777777" w:rsidR="00060408" w:rsidRPr="00060408" w:rsidRDefault="00060408" w:rsidP="0006040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60408">
        <w:rPr>
          <w:rFonts w:ascii="Times New Roman" w:eastAsia="Times New Roman" w:hAnsi="Times New Roman" w:cs="Times New Roman"/>
          <w:sz w:val="24"/>
          <w:szCs w:val="24"/>
          <w:lang w:eastAsia="pt-BR"/>
        </w:rPr>
        <w:t xml:space="preserve">Os serviços serão executados pela contratada da seguinte maneira: </w:t>
      </w:r>
    </w:p>
    <w:p w14:paraId="55DE8BC5" w14:textId="72F0359B" w:rsidR="00060408" w:rsidRPr="00060408" w:rsidRDefault="00060408" w:rsidP="00060408">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60408">
        <w:rPr>
          <w:rFonts w:ascii="Times New Roman" w:eastAsia="Times New Roman" w:hAnsi="Times New Roman" w:cs="Times New Roman"/>
          <w:sz w:val="24"/>
          <w:szCs w:val="24"/>
          <w:lang w:eastAsia="pt-BR"/>
        </w:rPr>
        <w:t>DIARIAMENTE:</w:t>
      </w:r>
    </w:p>
    <w:p w14:paraId="2D674F6E" w14:textId="4E89F0C1"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manter</w:t>
      </w:r>
      <w:proofErr w:type="gramEnd"/>
      <w:r w:rsidRPr="00060408">
        <w:rPr>
          <w:rFonts w:ascii="Times New Roman" w:eastAsia="Times New Roman" w:hAnsi="Times New Roman" w:cs="Times New Roman"/>
          <w:sz w:val="24"/>
          <w:szCs w:val="24"/>
          <w:lang w:eastAsia="pt-BR"/>
        </w:rPr>
        <w:t xml:space="preserve"> os ambientes higienizados e limpos no decorrer de todo o dia, remover com pano o pó das estações de trabalho, mesas, armários, arquivos, prateleiras, persianas, peitoris, caixilhos das janelas, bem como os demais móveis existentes, inclusive aparelhos elétricos e extintores de incêndio e </w:t>
      </w:r>
      <w:proofErr w:type="spellStart"/>
      <w:r w:rsidRPr="00060408">
        <w:rPr>
          <w:rFonts w:ascii="Times New Roman" w:eastAsia="Times New Roman" w:hAnsi="Times New Roman" w:cs="Times New Roman"/>
          <w:sz w:val="24"/>
          <w:szCs w:val="24"/>
          <w:lang w:eastAsia="pt-BR"/>
        </w:rPr>
        <w:t>etc</w:t>
      </w:r>
      <w:proofErr w:type="spellEnd"/>
      <w:r w:rsidRPr="00060408">
        <w:rPr>
          <w:rFonts w:ascii="Times New Roman" w:eastAsia="Times New Roman" w:hAnsi="Times New Roman" w:cs="Times New Roman"/>
          <w:sz w:val="24"/>
          <w:szCs w:val="24"/>
          <w:lang w:eastAsia="pt-BR"/>
        </w:rPr>
        <w:t>, observando-se as características do mobiliário instalado nas dependências da contratada, com vistas à utilização correta dos produtos para higienização dos mesmos;</w:t>
      </w:r>
    </w:p>
    <w:p w14:paraId="71180B29" w14:textId="1F7EA500"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lavar</w:t>
      </w:r>
      <w:proofErr w:type="gramEnd"/>
      <w:r w:rsidRPr="00060408">
        <w:rPr>
          <w:rFonts w:ascii="Times New Roman" w:eastAsia="Times New Roman" w:hAnsi="Times New Roman" w:cs="Times New Roman"/>
          <w:sz w:val="24"/>
          <w:szCs w:val="24"/>
          <w:lang w:eastAsia="pt-BR"/>
        </w:rPr>
        <w:t xml:space="preserve"> os cinzeiros situados nas áreas reservadas para fumantes, quando houver; </w:t>
      </w:r>
    </w:p>
    <w:p w14:paraId="42712047" w14:textId="1D27515F"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remover</w:t>
      </w:r>
      <w:proofErr w:type="gramEnd"/>
      <w:r w:rsidRPr="00060408">
        <w:rPr>
          <w:rFonts w:ascii="Times New Roman" w:eastAsia="Times New Roman" w:hAnsi="Times New Roman" w:cs="Times New Roman"/>
          <w:sz w:val="24"/>
          <w:szCs w:val="24"/>
          <w:lang w:eastAsia="pt-BR"/>
        </w:rPr>
        <w:t xml:space="preserve"> capachos e carpetes (quando houver), procedendo à limpeza e aspirando o pó; </w:t>
      </w:r>
    </w:p>
    <w:p w14:paraId="08F00B5A" w14:textId="2FD26A08"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proceder</w:t>
      </w:r>
      <w:proofErr w:type="gramEnd"/>
      <w:r w:rsidRPr="00060408">
        <w:rPr>
          <w:rFonts w:ascii="Times New Roman" w:eastAsia="Times New Roman" w:hAnsi="Times New Roman" w:cs="Times New Roman"/>
          <w:sz w:val="24"/>
          <w:szCs w:val="24"/>
          <w:lang w:eastAsia="pt-BR"/>
        </w:rPr>
        <w:t xml:space="preserve"> à lavagem de bacias, assentos e pias dos sanitários com saneante domissanitário desinfetante, duas vezes ao dia no mínimo e </w:t>
      </w:r>
      <w:r w:rsidR="002A0261" w:rsidRPr="00060408">
        <w:rPr>
          <w:rFonts w:ascii="Times New Roman" w:eastAsia="Times New Roman" w:hAnsi="Times New Roman" w:cs="Times New Roman"/>
          <w:sz w:val="24"/>
          <w:szCs w:val="24"/>
          <w:lang w:eastAsia="pt-BR"/>
        </w:rPr>
        <w:t>mantê-los</w:t>
      </w:r>
      <w:r w:rsidRPr="00060408">
        <w:rPr>
          <w:rFonts w:ascii="Times New Roman" w:eastAsia="Times New Roman" w:hAnsi="Times New Roman" w:cs="Times New Roman"/>
          <w:sz w:val="24"/>
          <w:szCs w:val="24"/>
          <w:lang w:eastAsia="pt-BR"/>
        </w:rPr>
        <w:t xml:space="preserve"> limpos; </w:t>
      </w:r>
    </w:p>
    <w:p w14:paraId="7BF04113" w14:textId="598DCB7F"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varrer</w:t>
      </w:r>
      <w:proofErr w:type="gramEnd"/>
      <w:r w:rsidRPr="00060408">
        <w:rPr>
          <w:rFonts w:ascii="Times New Roman" w:eastAsia="Times New Roman" w:hAnsi="Times New Roman" w:cs="Times New Roman"/>
          <w:sz w:val="24"/>
          <w:szCs w:val="24"/>
          <w:lang w:eastAsia="pt-BR"/>
        </w:rPr>
        <w:t xml:space="preserve">, remover manchas e lustrar os pisos encerados (de qualquer material existente); </w:t>
      </w:r>
    </w:p>
    <w:p w14:paraId="4AFD7DBF" w14:textId="7D6194AE"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varrer</w:t>
      </w:r>
      <w:proofErr w:type="gramEnd"/>
      <w:r w:rsidRPr="00060408">
        <w:rPr>
          <w:rFonts w:ascii="Times New Roman" w:eastAsia="Times New Roman" w:hAnsi="Times New Roman" w:cs="Times New Roman"/>
          <w:sz w:val="24"/>
          <w:szCs w:val="24"/>
          <w:lang w:eastAsia="pt-BR"/>
        </w:rPr>
        <w:t xml:space="preserve">, passar pano úmido e polir os balcões e os pisos; </w:t>
      </w:r>
    </w:p>
    <w:p w14:paraId="79CDEE5C" w14:textId="55D577C2"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com saneantes domissanitários os pisos dos sanitários, copas e outras áreas molhadas, duas vezes ao dia, no mínimo; </w:t>
      </w:r>
    </w:p>
    <w:p w14:paraId="6C3E47CA" w14:textId="7B4FF76C"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abastecer</w:t>
      </w:r>
      <w:proofErr w:type="gramEnd"/>
      <w:r w:rsidRPr="00060408">
        <w:rPr>
          <w:rFonts w:ascii="Times New Roman" w:eastAsia="Times New Roman" w:hAnsi="Times New Roman" w:cs="Times New Roman"/>
          <w:sz w:val="24"/>
          <w:szCs w:val="24"/>
          <w:lang w:eastAsia="pt-BR"/>
        </w:rPr>
        <w:t xml:space="preserve"> os sanitários com papel toalha, higiênico e sabonete líquido, aromatizantes de sanitários, sempre que necessário; </w:t>
      </w:r>
    </w:p>
    <w:p w14:paraId="2C5500B4" w14:textId="3D5E9270"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retirar</w:t>
      </w:r>
      <w:proofErr w:type="gramEnd"/>
      <w:r w:rsidRPr="00060408">
        <w:rPr>
          <w:rFonts w:ascii="Times New Roman" w:eastAsia="Times New Roman" w:hAnsi="Times New Roman" w:cs="Times New Roman"/>
          <w:sz w:val="24"/>
          <w:szCs w:val="24"/>
          <w:lang w:eastAsia="pt-BR"/>
        </w:rPr>
        <w:t xml:space="preserve"> o pó dos telefones com flanelas e produtos adequados; </w:t>
      </w:r>
    </w:p>
    <w:p w14:paraId="5408B7A8" w14:textId="6A0F0DC8"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passar</w:t>
      </w:r>
      <w:proofErr w:type="gramEnd"/>
      <w:r w:rsidRPr="00060408">
        <w:rPr>
          <w:rFonts w:ascii="Times New Roman" w:eastAsia="Times New Roman" w:hAnsi="Times New Roman" w:cs="Times New Roman"/>
          <w:sz w:val="24"/>
          <w:szCs w:val="24"/>
          <w:lang w:eastAsia="pt-BR"/>
        </w:rPr>
        <w:t xml:space="preserve"> pano úmido com álcool nos tampos das mesas e assentos nos locais de trabalho; </w:t>
      </w:r>
    </w:p>
    <w:p w14:paraId="6D7A7FB2" w14:textId="016B1D9E"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retirar</w:t>
      </w:r>
      <w:proofErr w:type="gramEnd"/>
      <w:r w:rsidRPr="00060408">
        <w:rPr>
          <w:rFonts w:ascii="Times New Roman" w:eastAsia="Times New Roman" w:hAnsi="Times New Roman" w:cs="Times New Roman"/>
          <w:sz w:val="24"/>
          <w:szCs w:val="24"/>
          <w:lang w:eastAsia="pt-BR"/>
        </w:rPr>
        <w:t xml:space="preserve"> o lixo duas vezes ao dia (ou sempre que os cestos não suportarem mais a colocação desse material), acondicionando-o em sacos plásticos de, removendo-os para o local indicado pela Administração; </w:t>
      </w:r>
    </w:p>
    <w:p w14:paraId="0F81BD70" w14:textId="03132D75"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suprir</w:t>
      </w:r>
      <w:proofErr w:type="gramEnd"/>
      <w:r w:rsidRPr="00060408">
        <w:rPr>
          <w:rFonts w:ascii="Times New Roman" w:eastAsia="Times New Roman" w:hAnsi="Times New Roman" w:cs="Times New Roman"/>
          <w:sz w:val="24"/>
          <w:szCs w:val="24"/>
          <w:lang w:eastAsia="pt-BR"/>
        </w:rPr>
        <w:t xml:space="preserve"> os bebedouros com garrafões de água mineral, adquiridos pela Administração; </w:t>
      </w:r>
    </w:p>
    <w:p w14:paraId="7F4D2935" w14:textId="2F98A589"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os bebedouros com utilização de preparado </w:t>
      </w:r>
      <w:r w:rsidR="002A0261" w:rsidRPr="00060408">
        <w:rPr>
          <w:rFonts w:ascii="Times New Roman" w:eastAsia="Times New Roman" w:hAnsi="Times New Roman" w:cs="Times New Roman"/>
          <w:sz w:val="24"/>
          <w:szCs w:val="24"/>
          <w:lang w:eastAsia="pt-BR"/>
        </w:rPr>
        <w:t>antisséptico</w:t>
      </w:r>
      <w:r w:rsidRPr="00060408">
        <w:rPr>
          <w:rFonts w:ascii="Times New Roman" w:eastAsia="Times New Roman" w:hAnsi="Times New Roman" w:cs="Times New Roman"/>
          <w:sz w:val="24"/>
          <w:szCs w:val="24"/>
          <w:lang w:eastAsia="pt-BR"/>
        </w:rPr>
        <w:t xml:space="preserve"> e inodoro dando brilho na parte metálica; </w:t>
      </w:r>
    </w:p>
    <w:p w14:paraId="4E32C6F2" w14:textId="0D8A04DD"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abastecer</w:t>
      </w:r>
      <w:proofErr w:type="gramEnd"/>
      <w:r w:rsidRPr="00060408">
        <w:rPr>
          <w:rFonts w:ascii="Times New Roman" w:eastAsia="Times New Roman" w:hAnsi="Times New Roman" w:cs="Times New Roman"/>
          <w:sz w:val="24"/>
          <w:szCs w:val="24"/>
          <w:lang w:eastAsia="pt-BR"/>
        </w:rPr>
        <w:t xml:space="preserve"> as copas, sempre que necessário com a reposição, papel-toalha, detergente biodegradável, multiuso, álcool, esponjas de aço, esponjas para lavar louças, água sanitária, sabão em pó, sabão em barra; </w:t>
      </w:r>
    </w:p>
    <w:p w14:paraId="636EB05E" w14:textId="278F5D02"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os corrimãos, (onde houver); </w:t>
      </w:r>
    </w:p>
    <w:p w14:paraId="2870F9EA" w14:textId="60A2BB86"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e desinfetar as louças sanitárias assentos, cestos de lixo; </w:t>
      </w:r>
    </w:p>
    <w:p w14:paraId="113051D7" w14:textId="1CE268C1"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recolher</w:t>
      </w:r>
      <w:proofErr w:type="gramEnd"/>
      <w:r w:rsidRPr="00060408">
        <w:rPr>
          <w:rFonts w:ascii="Times New Roman" w:eastAsia="Times New Roman" w:hAnsi="Times New Roman" w:cs="Times New Roman"/>
          <w:sz w:val="24"/>
          <w:szCs w:val="24"/>
          <w:lang w:eastAsia="pt-BR"/>
        </w:rPr>
        <w:t xml:space="preserve"> os papéis e acondicionar em local indicado pela contratante; </w:t>
      </w:r>
    </w:p>
    <w:p w14:paraId="05C051B1" w14:textId="68BF7A0A"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varrer</w:t>
      </w:r>
      <w:proofErr w:type="gramEnd"/>
      <w:r w:rsidRPr="00060408">
        <w:rPr>
          <w:rFonts w:ascii="Times New Roman" w:eastAsia="Times New Roman" w:hAnsi="Times New Roman" w:cs="Times New Roman"/>
          <w:sz w:val="24"/>
          <w:szCs w:val="24"/>
          <w:lang w:eastAsia="pt-BR"/>
        </w:rPr>
        <w:t xml:space="preserve">, passar pano úmido e polir os pisos existentes (vinílicos, de mármore, cerâmicos, de </w:t>
      </w:r>
      <w:proofErr w:type="spellStart"/>
      <w:r w:rsidRPr="00060408">
        <w:rPr>
          <w:rFonts w:ascii="Times New Roman" w:eastAsia="Times New Roman" w:hAnsi="Times New Roman" w:cs="Times New Roman"/>
          <w:sz w:val="24"/>
          <w:szCs w:val="24"/>
          <w:lang w:eastAsia="pt-BR"/>
        </w:rPr>
        <w:t>marmorite</w:t>
      </w:r>
      <w:proofErr w:type="spellEnd"/>
      <w:r w:rsidRPr="00060408">
        <w:rPr>
          <w:rFonts w:ascii="Times New Roman" w:eastAsia="Times New Roman" w:hAnsi="Times New Roman" w:cs="Times New Roman"/>
          <w:sz w:val="24"/>
          <w:szCs w:val="24"/>
          <w:lang w:eastAsia="pt-BR"/>
        </w:rPr>
        <w:t xml:space="preserve"> e emborrachados). </w:t>
      </w:r>
    </w:p>
    <w:p w14:paraId="3E0AA9B3" w14:textId="2B55F1A3"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varrer</w:t>
      </w:r>
      <w:proofErr w:type="gramEnd"/>
      <w:r w:rsidRPr="00060408">
        <w:rPr>
          <w:rFonts w:ascii="Times New Roman" w:eastAsia="Times New Roman" w:hAnsi="Times New Roman" w:cs="Times New Roman"/>
          <w:sz w:val="24"/>
          <w:szCs w:val="24"/>
          <w:lang w:eastAsia="pt-BR"/>
        </w:rPr>
        <w:t xml:space="preserve"> as áreas pavimentadas e os jardins; </w:t>
      </w:r>
    </w:p>
    <w:p w14:paraId="2D807133" w14:textId="776A83D0" w:rsidR="00060408" w:rsidRDefault="00060408" w:rsidP="002A0261">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executar</w:t>
      </w:r>
      <w:proofErr w:type="gramEnd"/>
      <w:r w:rsidRPr="00060408">
        <w:rPr>
          <w:rFonts w:ascii="Times New Roman" w:eastAsia="Times New Roman" w:hAnsi="Times New Roman" w:cs="Times New Roman"/>
          <w:sz w:val="24"/>
          <w:szCs w:val="24"/>
          <w:lang w:eastAsia="pt-BR"/>
        </w:rPr>
        <w:t xml:space="preserve"> demais serviços considerados necessários à frequência diária</w:t>
      </w:r>
    </w:p>
    <w:p w14:paraId="4C4FAC49" w14:textId="77777777" w:rsidR="002A0261" w:rsidRPr="002A0261" w:rsidRDefault="002A0261" w:rsidP="002A0261">
      <w:pPr>
        <w:pStyle w:val="PargrafodaLista"/>
        <w:spacing w:before="100" w:beforeAutospacing="1" w:after="100" w:afterAutospacing="1" w:line="240" w:lineRule="auto"/>
        <w:ind w:left="1440"/>
        <w:jc w:val="both"/>
        <w:rPr>
          <w:rFonts w:ascii="Times New Roman" w:eastAsia="Times New Roman" w:hAnsi="Times New Roman" w:cs="Times New Roman"/>
          <w:sz w:val="24"/>
          <w:szCs w:val="24"/>
          <w:lang w:eastAsia="pt-BR"/>
        </w:rPr>
      </w:pPr>
    </w:p>
    <w:p w14:paraId="2F1247C5" w14:textId="7C3C896F" w:rsidR="00060408" w:rsidRPr="00060408" w:rsidRDefault="00060408" w:rsidP="00060408">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60408">
        <w:rPr>
          <w:rFonts w:ascii="Times New Roman" w:eastAsia="Times New Roman" w:hAnsi="Times New Roman" w:cs="Times New Roman"/>
          <w:sz w:val="24"/>
          <w:szCs w:val="24"/>
          <w:lang w:eastAsia="pt-BR"/>
        </w:rPr>
        <w:t>SEMANALMENTE:</w:t>
      </w:r>
    </w:p>
    <w:p w14:paraId="6B581FC3" w14:textId="4F440900"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atrás dos móveis, armários e arquivos; </w:t>
      </w:r>
    </w:p>
    <w:p w14:paraId="2EC77BD2" w14:textId="6B24B5C9"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com produtos adequados, divisórias e portas revestidas de fórmica; </w:t>
      </w:r>
    </w:p>
    <w:p w14:paraId="35E5E40F" w14:textId="3F2AB075"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com produto neutro, portas, barras e batentes; </w:t>
      </w:r>
    </w:p>
    <w:p w14:paraId="4F6AD2D7" w14:textId="22BBE809"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lustrar</w:t>
      </w:r>
      <w:proofErr w:type="gramEnd"/>
      <w:r w:rsidRPr="00060408">
        <w:rPr>
          <w:rFonts w:ascii="Times New Roman" w:eastAsia="Times New Roman" w:hAnsi="Times New Roman" w:cs="Times New Roman"/>
          <w:sz w:val="24"/>
          <w:szCs w:val="24"/>
          <w:lang w:eastAsia="pt-BR"/>
        </w:rPr>
        <w:t xml:space="preserve"> todo o mobiliário com produto adequado e passar flanelas nos móveis encerados; </w:t>
      </w:r>
    </w:p>
    <w:p w14:paraId="50274F35" w14:textId="724518D7"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com produtos adequados as forrações em assentos e poltronas; </w:t>
      </w:r>
    </w:p>
    <w:p w14:paraId="0F167A93" w14:textId="569CB583"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os espelhos com pano umedecido em álcool; </w:t>
      </w:r>
    </w:p>
    <w:p w14:paraId="6C691677" w14:textId="3C3A6827"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retirar</w:t>
      </w:r>
      <w:proofErr w:type="gramEnd"/>
      <w:r w:rsidRPr="00060408">
        <w:rPr>
          <w:rFonts w:ascii="Times New Roman" w:eastAsia="Times New Roman" w:hAnsi="Times New Roman" w:cs="Times New Roman"/>
          <w:sz w:val="24"/>
          <w:szCs w:val="24"/>
          <w:lang w:eastAsia="pt-BR"/>
        </w:rPr>
        <w:t xml:space="preserve"> o pó e resíduos, com pano úmido, dos quadros em geral; e extintores de incêndio; </w:t>
      </w:r>
    </w:p>
    <w:p w14:paraId="168FD4DC" w14:textId="5C7B8D84"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varrer</w:t>
      </w:r>
      <w:proofErr w:type="gramEnd"/>
      <w:r w:rsidRPr="00060408">
        <w:rPr>
          <w:rFonts w:ascii="Times New Roman" w:eastAsia="Times New Roman" w:hAnsi="Times New Roman" w:cs="Times New Roman"/>
          <w:sz w:val="24"/>
          <w:szCs w:val="24"/>
          <w:lang w:eastAsia="pt-BR"/>
        </w:rPr>
        <w:t xml:space="preserve"> </w:t>
      </w:r>
      <w:r w:rsidR="002A0261">
        <w:rPr>
          <w:rFonts w:ascii="Times New Roman" w:eastAsia="Times New Roman" w:hAnsi="Times New Roman" w:cs="Times New Roman"/>
          <w:sz w:val="24"/>
          <w:szCs w:val="24"/>
          <w:lang w:eastAsia="pt-BR"/>
        </w:rPr>
        <w:t>estacionamento</w:t>
      </w:r>
      <w:r w:rsidRPr="00060408">
        <w:rPr>
          <w:rFonts w:ascii="Times New Roman" w:eastAsia="Times New Roman" w:hAnsi="Times New Roman" w:cs="Times New Roman"/>
          <w:sz w:val="24"/>
          <w:szCs w:val="24"/>
          <w:lang w:eastAsia="pt-BR"/>
        </w:rPr>
        <w:t xml:space="preserve">; </w:t>
      </w:r>
    </w:p>
    <w:p w14:paraId="26E5B8B1" w14:textId="0E886201"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lavar</w:t>
      </w:r>
      <w:proofErr w:type="gramEnd"/>
      <w:r w:rsidRPr="00060408">
        <w:rPr>
          <w:rFonts w:ascii="Times New Roman" w:eastAsia="Times New Roman" w:hAnsi="Times New Roman" w:cs="Times New Roman"/>
          <w:sz w:val="24"/>
          <w:szCs w:val="24"/>
          <w:lang w:eastAsia="pt-BR"/>
        </w:rPr>
        <w:t xml:space="preserve"> as paredes e portas </w:t>
      </w:r>
    </w:p>
    <w:p w14:paraId="1CB25DB0" w14:textId="65F38999" w:rsidR="002A0261" w:rsidRDefault="00060408" w:rsidP="002A0261">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executar</w:t>
      </w:r>
      <w:proofErr w:type="gramEnd"/>
      <w:r w:rsidRPr="00060408">
        <w:rPr>
          <w:rFonts w:ascii="Times New Roman" w:eastAsia="Times New Roman" w:hAnsi="Times New Roman" w:cs="Times New Roman"/>
          <w:sz w:val="24"/>
          <w:szCs w:val="24"/>
          <w:lang w:eastAsia="pt-BR"/>
        </w:rPr>
        <w:t xml:space="preserve"> demais serviços considerados necessários à frequência semanal. </w:t>
      </w:r>
    </w:p>
    <w:p w14:paraId="4AF2AA18" w14:textId="77777777" w:rsidR="002A0261" w:rsidRPr="002A0261" w:rsidRDefault="002A0261" w:rsidP="002A0261">
      <w:pPr>
        <w:pStyle w:val="PargrafodaLista"/>
        <w:spacing w:before="100" w:beforeAutospacing="1" w:after="100" w:afterAutospacing="1" w:line="240" w:lineRule="auto"/>
        <w:ind w:left="1440"/>
        <w:jc w:val="both"/>
        <w:rPr>
          <w:rFonts w:ascii="Times New Roman" w:eastAsia="Times New Roman" w:hAnsi="Times New Roman" w:cs="Times New Roman"/>
          <w:sz w:val="24"/>
          <w:szCs w:val="24"/>
          <w:lang w:eastAsia="pt-BR"/>
        </w:rPr>
      </w:pPr>
    </w:p>
    <w:p w14:paraId="7BBA31BB" w14:textId="739D4004" w:rsidR="00060408" w:rsidRPr="00060408" w:rsidRDefault="00060408" w:rsidP="00060408">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60408">
        <w:rPr>
          <w:rFonts w:ascii="Times New Roman" w:eastAsia="Times New Roman" w:hAnsi="Times New Roman" w:cs="Times New Roman"/>
          <w:sz w:val="24"/>
          <w:szCs w:val="24"/>
          <w:lang w:eastAsia="pt-BR"/>
        </w:rPr>
        <w:t xml:space="preserve">QUINZENALMENTE: </w:t>
      </w:r>
    </w:p>
    <w:p w14:paraId="3112DCBA" w14:textId="01AC24B6"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60408">
        <w:rPr>
          <w:rFonts w:ascii="Times New Roman" w:eastAsia="Times New Roman" w:hAnsi="Times New Roman" w:cs="Times New Roman"/>
          <w:sz w:val="24"/>
          <w:szCs w:val="24"/>
          <w:lang w:eastAsia="pt-BR"/>
        </w:rPr>
        <w:t xml:space="preserve">Limpeza geral das caixas de gordura, caixas de passagem, caixas de areia, ralos e </w:t>
      </w:r>
      <w:proofErr w:type="spellStart"/>
      <w:r w:rsidRPr="00060408">
        <w:rPr>
          <w:rFonts w:ascii="Times New Roman" w:eastAsia="Times New Roman" w:hAnsi="Times New Roman" w:cs="Times New Roman"/>
          <w:sz w:val="24"/>
          <w:szCs w:val="24"/>
          <w:lang w:eastAsia="pt-BR"/>
        </w:rPr>
        <w:t>etc</w:t>
      </w:r>
      <w:proofErr w:type="spellEnd"/>
      <w:r w:rsidRPr="00060408">
        <w:rPr>
          <w:rFonts w:ascii="Times New Roman" w:eastAsia="Times New Roman" w:hAnsi="Times New Roman" w:cs="Times New Roman"/>
          <w:sz w:val="24"/>
          <w:szCs w:val="24"/>
          <w:lang w:eastAsia="pt-BR"/>
        </w:rPr>
        <w:t xml:space="preserve">; </w:t>
      </w:r>
    </w:p>
    <w:p w14:paraId="3BAAA6E9" w14:textId="78097734"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60408">
        <w:rPr>
          <w:rFonts w:ascii="Times New Roman" w:eastAsia="Times New Roman" w:hAnsi="Times New Roman" w:cs="Times New Roman"/>
          <w:sz w:val="24"/>
          <w:szCs w:val="24"/>
          <w:lang w:eastAsia="pt-BR"/>
        </w:rPr>
        <w:t xml:space="preserve">Limpeza geral das camas hospitalares; </w:t>
      </w:r>
    </w:p>
    <w:p w14:paraId="1CD1FC3B" w14:textId="55DF8B83" w:rsidR="00060408" w:rsidRP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60408">
        <w:rPr>
          <w:rFonts w:ascii="Times New Roman" w:eastAsia="Times New Roman" w:hAnsi="Times New Roman" w:cs="Times New Roman"/>
          <w:sz w:val="24"/>
          <w:szCs w:val="24"/>
          <w:lang w:eastAsia="pt-BR"/>
        </w:rPr>
        <w:t xml:space="preserve">Limpeza das calhas da cobertura. </w:t>
      </w:r>
    </w:p>
    <w:p w14:paraId="7BF7B53F" w14:textId="5349B7DC" w:rsidR="00060408" w:rsidRDefault="00060408" w:rsidP="00060408">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todos os vidros (face interna/externa), aplicando-lhes produtos </w:t>
      </w:r>
      <w:r w:rsidR="002A0261" w:rsidRPr="00060408">
        <w:rPr>
          <w:rFonts w:ascii="Times New Roman" w:eastAsia="Times New Roman" w:hAnsi="Times New Roman" w:cs="Times New Roman"/>
          <w:sz w:val="24"/>
          <w:szCs w:val="24"/>
          <w:lang w:eastAsia="pt-BR"/>
        </w:rPr>
        <w:t>antiembaçantes</w:t>
      </w:r>
      <w:r w:rsidRPr="00060408">
        <w:rPr>
          <w:rFonts w:ascii="Times New Roman" w:eastAsia="Times New Roman" w:hAnsi="Times New Roman" w:cs="Times New Roman"/>
          <w:sz w:val="24"/>
          <w:szCs w:val="24"/>
          <w:lang w:eastAsia="pt-BR"/>
        </w:rPr>
        <w:t xml:space="preserve">. </w:t>
      </w:r>
    </w:p>
    <w:p w14:paraId="68E00343" w14:textId="77777777" w:rsidR="002A0261" w:rsidRPr="002A0261" w:rsidRDefault="002A0261" w:rsidP="002A0261">
      <w:pPr>
        <w:pStyle w:val="PargrafodaLista"/>
        <w:spacing w:before="100" w:beforeAutospacing="1" w:after="100" w:afterAutospacing="1" w:line="240" w:lineRule="auto"/>
        <w:ind w:left="1440"/>
        <w:jc w:val="both"/>
        <w:rPr>
          <w:rFonts w:ascii="Times New Roman" w:eastAsia="Times New Roman" w:hAnsi="Times New Roman" w:cs="Times New Roman"/>
          <w:sz w:val="24"/>
          <w:szCs w:val="24"/>
          <w:lang w:eastAsia="pt-BR"/>
        </w:rPr>
      </w:pPr>
    </w:p>
    <w:p w14:paraId="553DC2B5" w14:textId="39C95612" w:rsidR="00060408" w:rsidRPr="00060408" w:rsidRDefault="00060408" w:rsidP="00060408">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60408">
        <w:rPr>
          <w:rFonts w:ascii="Times New Roman" w:eastAsia="Times New Roman" w:hAnsi="Times New Roman" w:cs="Times New Roman"/>
          <w:sz w:val="24"/>
          <w:szCs w:val="24"/>
          <w:lang w:eastAsia="pt-BR"/>
        </w:rPr>
        <w:t xml:space="preserve">MENSALMENTE: </w:t>
      </w:r>
    </w:p>
    <w:p w14:paraId="3D636BCD" w14:textId="24F8C13C" w:rsidR="00060408" w:rsidRPr="00060408" w:rsidRDefault="00060408" w:rsidP="00060408">
      <w:pPr>
        <w:pStyle w:val="PargrafodaList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aspirar</w:t>
      </w:r>
      <w:proofErr w:type="gramEnd"/>
      <w:r w:rsidRPr="00060408">
        <w:rPr>
          <w:rFonts w:ascii="Times New Roman" w:eastAsia="Times New Roman" w:hAnsi="Times New Roman" w:cs="Times New Roman"/>
          <w:sz w:val="24"/>
          <w:szCs w:val="24"/>
          <w:lang w:eastAsia="pt-BR"/>
        </w:rPr>
        <w:t xml:space="preserve"> o pó e limpar as luminárias. </w:t>
      </w:r>
    </w:p>
    <w:p w14:paraId="2A2B6D58" w14:textId="61CC0A82" w:rsidR="00060408" w:rsidRPr="00060408" w:rsidRDefault="00060408" w:rsidP="00060408">
      <w:pPr>
        <w:pStyle w:val="PargrafodaList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forros, paredes e rodapés. </w:t>
      </w:r>
    </w:p>
    <w:p w14:paraId="5F0E8296" w14:textId="5841A0BD" w:rsidR="00060408" w:rsidRPr="00060408" w:rsidRDefault="00060408" w:rsidP="00060408">
      <w:pPr>
        <w:pStyle w:val="PargrafodaList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cortinas e persianas existentes, com equipamentos, acessórios e produtos adequados. </w:t>
      </w:r>
    </w:p>
    <w:p w14:paraId="4AB4A87B" w14:textId="5C2B3611" w:rsidR="00060408" w:rsidRPr="00060408" w:rsidRDefault="00060408" w:rsidP="00060408">
      <w:pPr>
        <w:pStyle w:val="PargrafodaList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remover</w:t>
      </w:r>
      <w:proofErr w:type="gramEnd"/>
      <w:r w:rsidRPr="00060408">
        <w:rPr>
          <w:rFonts w:ascii="Times New Roman" w:eastAsia="Times New Roman" w:hAnsi="Times New Roman" w:cs="Times New Roman"/>
          <w:sz w:val="24"/>
          <w:szCs w:val="24"/>
          <w:lang w:eastAsia="pt-BR"/>
        </w:rPr>
        <w:t xml:space="preserve"> manchas de paredes. </w:t>
      </w:r>
    </w:p>
    <w:p w14:paraId="0FB0576B" w14:textId="500F4338" w:rsidR="00060408" w:rsidRPr="00060408" w:rsidRDefault="00060408" w:rsidP="00060408">
      <w:pPr>
        <w:pStyle w:val="PargrafodaList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engraxar e lubrificar portas, grades, basculantes, caixilhos, janelas de ferro (de malha, enrolar, pantográfica, correr, etc.). </w:t>
      </w:r>
    </w:p>
    <w:p w14:paraId="7B166A73" w14:textId="13475183" w:rsidR="00060408" w:rsidRPr="00060408" w:rsidRDefault="00060408" w:rsidP="00060408">
      <w:pPr>
        <w:pStyle w:val="PargrafodaList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060408">
        <w:rPr>
          <w:rFonts w:ascii="Times New Roman" w:eastAsia="Times New Roman" w:hAnsi="Times New Roman" w:cs="Times New Roman"/>
          <w:sz w:val="24"/>
          <w:szCs w:val="24"/>
          <w:lang w:eastAsia="pt-BR"/>
        </w:rPr>
        <w:t xml:space="preserve">Realizar a lavagem das saídas de emergência. </w:t>
      </w:r>
    </w:p>
    <w:p w14:paraId="3A9ACB20" w14:textId="3C040580" w:rsidR="00060408" w:rsidRDefault="00060408" w:rsidP="00060408">
      <w:pPr>
        <w:pStyle w:val="PargrafodaList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proceder</w:t>
      </w:r>
      <w:proofErr w:type="gramEnd"/>
      <w:r w:rsidRPr="00060408">
        <w:rPr>
          <w:rFonts w:ascii="Times New Roman" w:eastAsia="Times New Roman" w:hAnsi="Times New Roman" w:cs="Times New Roman"/>
          <w:sz w:val="24"/>
          <w:szCs w:val="24"/>
          <w:lang w:eastAsia="pt-BR"/>
        </w:rPr>
        <w:t xml:space="preserve"> a uma revisão minuciosa de todos os serviços prestados durante o mês. </w:t>
      </w:r>
    </w:p>
    <w:p w14:paraId="0153CB55" w14:textId="77777777" w:rsidR="002A0261" w:rsidRPr="002A0261" w:rsidRDefault="002A0261" w:rsidP="002A0261">
      <w:pPr>
        <w:pStyle w:val="PargrafodaLista"/>
        <w:spacing w:before="100" w:beforeAutospacing="1" w:after="100" w:afterAutospacing="1" w:line="240" w:lineRule="auto"/>
        <w:ind w:left="1440"/>
        <w:jc w:val="both"/>
        <w:rPr>
          <w:rFonts w:ascii="Times New Roman" w:eastAsia="Times New Roman" w:hAnsi="Times New Roman" w:cs="Times New Roman"/>
          <w:sz w:val="24"/>
          <w:szCs w:val="24"/>
          <w:lang w:eastAsia="pt-BR"/>
        </w:rPr>
      </w:pPr>
    </w:p>
    <w:p w14:paraId="396650F3" w14:textId="1560AD07" w:rsidR="00060408" w:rsidRPr="00060408" w:rsidRDefault="002A0261" w:rsidP="00060408">
      <w:pPr>
        <w:pStyle w:val="Pargrafoda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TRI</w:t>
      </w:r>
      <w:r w:rsidR="00060408" w:rsidRPr="00060408">
        <w:rPr>
          <w:rFonts w:ascii="Times New Roman" w:eastAsia="Times New Roman" w:hAnsi="Times New Roman" w:cs="Times New Roman"/>
          <w:sz w:val="24"/>
          <w:szCs w:val="24"/>
          <w:lang w:eastAsia="pt-BR"/>
        </w:rPr>
        <w:t xml:space="preserve">MESTRALMENTE: </w:t>
      </w:r>
    </w:p>
    <w:p w14:paraId="33C51349" w14:textId="0FA4BA1D" w:rsidR="00060408" w:rsidRPr="00060408" w:rsidRDefault="00060408" w:rsidP="00060408">
      <w:pPr>
        <w:pStyle w:val="PargrafodaList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lavar</w:t>
      </w:r>
      <w:proofErr w:type="gramEnd"/>
      <w:r w:rsidRPr="00060408">
        <w:rPr>
          <w:rFonts w:ascii="Times New Roman" w:eastAsia="Times New Roman" w:hAnsi="Times New Roman" w:cs="Times New Roman"/>
          <w:sz w:val="24"/>
          <w:szCs w:val="24"/>
          <w:lang w:eastAsia="pt-BR"/>
        </w:rPr>
        <w:t xml:space="preserve"> as caixas d'água dos prédios; remover a lama depositada e desinfetá-las.</w:t>
      </w:r>
    </w:p>
    <w:p w14:paraId="2A7D49EE" w14:textId="14C8A7C1" w:rsidR="00060408" w:rsidRDefault="00060408" w:rsidP="00060408">
      <w:pPr>
        <w:pStyle w:val="PargrafodaLista"/>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060408">
        <w:rPr>
          <w:rFonts w:ascii="Times New Roman" w:eastAsia="Times New Roman" w:hAnsi="Times New Roman" w:cs="Times New Roman"/>
          <w:sz w:val="24"/>
          <w:szCs w:val="24"/>
          <w:lang w:eastAsia="pt-BR"/>
        </w:rPr>
        <w:t>limpar</w:t>
      </w:r>
      <w:proofErr w:type="gramEnd"/>
      <w:r w:rsidRPr="00060408">
        <w:rPr>
          <w:rFonts w:ascii="Times New Roman" w:eastAsia="Times New Roman" w:hAnsi="Times New Roman" w:cs="Times New Roman"/>
          <w:sz w:val="24"/>
          <w:szCs w:val="24"/>
          <w:lang w:eastAsia="pt-BR"/>
        </w:rPr>
        <w:t xml:space="preserve"> fachadas envidraçadas (face externa), em conformidade com as normas de segurança do trabalho, aplicando-lhes produtos </w:t>
      </w:r>
      <w:r w:rsidR="002A0261" w:rsidRPr="00060408">
        <w:rPr>
          <w:rFonts w:ascii="Times New Roman" w:eastAsia="Times New Roman" w:hAnsi="Times New Roman" w:cs="Times New Roman"/>
          <w:sz w:val="24"/>
          <w:szCs w:val="24"/>
          <w:lang w:eastAsia="pt-BR"/>
        </w:rPr>
        <w:t>antiembaçantes</w:t>
      </w:r>
      <w:r w:rsidRPr="00060408">
        <w:rPr>
          <w:rFonts w:ascii="Times New Roman" w:eastAsia="Times New Roman" w:hAnsi="Times New Roman" w:cs="Times New Roman"/>
          <w:sz w:val="24"/>
          <w:szCs w:val="24"/>
          <w:lang w:eastAsia="pt-BR"/>
        </w:rPr>
        <w:t>.</w:t>
      </w:r>
    </w:p>
    <w:p w14:paraId="77F55923" w14:textId="635E6AB5" w:rsidR="00EA1FF3" w:rsidRPr="00EA1FF3" w:rsidRDefault="00EA1FF3" w:rsidP="00EA1FF3">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EA1FF3">
        <w:rPr>
          <w:rFonts w:ascii="Times New Roman" w:eastAsia="Times New Roman" w:hAnsi="Times New Roman" w:cs="Times New Roman"/>
          <w:b/>
          <w:bCs/>
          <w:sz w:val="24"/>
          <w:szCs w:val="24"/>
          <w:lang w:eastAsia="pt-BR"/>
        </w:rPr>
        <w:t xml:space="preserve">4.2. </w:t>
      </w:r>
      <w:r w:rsidR="008252A8" w:rsidRPr="008252A8">
        <w:rPr>
          <w:rFonts w:ascii="Times New Roman" w:eastAsia="Times New Roman" w:hAnsi="Times New Roman" w:cs="Times New Roman"/>
          <w:b/>
          <w:bCs/>
          <w:sz w:val="24"/>
          <w:szCs w:val="24"/>
          <w:lang w:eastAsia="pt-BR"/>
        </w:rPr>
        <w:t>T</w:t>
      </w:r>
      <w:r w:rsidRPr="008252A8">
        <w:rPr>
          <w:rFonts w:ascii="Times New Roman" w:eastAsia="Times New Roman" w:hAnsi="Times New Roman" w:cs="Times New Roman"/>
          <w:b/>
          <w:bCs/>
          <w:sz w:val="24"/>
          <w:szCs w:val="24"/>
          <w:lang w:eastAsia="pt-BR"/>
        </w:rPr>
        <w:t xml:space="preserve">arefas gerais </w:t>
      </w:r>
      <w:r w:rsidR="008252A8" w:rsidRPr="008252A8">
        <w:rPr>
          <w:rFonts w:ascii="Times New Roman" w:eastAsia="Times New Roman" w:hAnsi="Times New Roman" w:cs="Times New Roman"/>
          <w:b/>
          <w:bCs/>
          <w:sz w:val="24"/>
          <w:szCs w:val="24"/>
          <w:lang w:eastAsia="pt-BR"/>
        </w:rPr>
        <w:t>a</w:t>
      </w:r>
      <w:r w:rsidRPr="008252A8">
        <w:rPr>
          <w:rFonts w:ascii="Times New Roman" w:eastAsia="Times New Roman" w:hAnsi="Times New Roman" w:cs="Times New Roman"/>
          <w:b/>
          <w:bCs/>
          <w:sz w:val="24"/>
          <w:szCs w:val="24"/>
          <w:lang w:eastAsia="pt-BR"/>
        </w:rPr>
        <w:t xml:space="preserve"> ser observadas por todas as categorias:</w:t>
      </w:r>
    </w:p>
    <w:p w14:paraId="2912ECA8" w14:textId="2F3D649D"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Cumprir e fazer cumprir o código de conduta e o regimento interno, bem como as demais ordens da administração </w:t>
      </w:r>
      <w:r>
        <w:rPr>
          <w:rFonts w:ascii="Times New Roman" w:eastAsia="Times New Roman" w:hAnsi="Times New Roman" w:cs="Times New Roman"/>
          <w:sz w:val="24"/>
          <w:szCs w:val="24"/>
          <w:lang w:eastAsia="pt-BR"/>
        </w:rPr>
        <w:t>do Hospital</w:t>
      </w:r>
      <w:r w:rsidRPr="008252A8">
        <w:rPr>
          <w:rFonts w:ascii="Times New Roman" w:eastAsia="Times New Roman" w:hAnsi="Times New Roman" w:cs="Times New Roman"/>
          <w:sz w:val="24"/>
          <w:szCs w:val="24"/>
          <w:lang w:eastAsia="pt-BR"/>
        </w:rPr>
        <w:t xml:space="preserve">; </w:t>
      </w:r>
    </w:p>
    <w:p w14:paraId="560D9F0E" w14:textId="0185AA6B"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Observar as instruções disciplinares do local de trabalho; </w:t>
      </w:r>
    </w:p>
    <w:p w14:paraId="639BB480" w14:textId="7FE76ADD"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Cumprir a escala de serviço, observando pontualmente os horários de entrada e saída, e ser assíduo ao trabalho; </w:t>
      </w:r>
    </w:p>
    <w:p w14:paraId="67687939" w14:textId="10605E8A"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Atender a todos com cortesia e presteza, prestando-lhes as informações pertinentes ao funcionamento </w:t>
      </w:r>
      <w:r>
        <w:rPr>
          <w:rFonts w:ascii="Times New Roman" w:eastAsia="Times New Roman" w:hAnsi="Times New Roman" w:cs="Times New Roman"/>
          <w:sz w:val="24"/>
          <w:szCs w:val="24"/>
          <w:lang w:eastAsia="pt-BR"/>
        </w:rPr>
        <w:t>do Hospital</w:t>
      </w:r>
      <w:r w:rsidRPr="008252A8">
        <w:rPr>
          <w:rFonts w:ascii="Times New Roman" w:eastAsia="Times New Roman" w:hAnsi="Times New Roman" w:cs="Times New Roman"/>
          <w:sz w:val="24"/>
          <w:szCs w:val="24"/>
          <w:lang w:eastAsia="pt-BR"/>
        </w:rPr>
        <w:t xml:space="preserve"> e do seu local de trabalho; </w:t>
      </w:r>
    </w:p>
    <w:p w14:paraId="2DFF8109" w14:textId="2CC1F5B9"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Cumprir as ordens superiores com zelo e dedicação, exceto quando manifestamente ilegais; </w:t>
      </w:r>
    </w:p>
    <w:p w14:paraId="3E05FD60" w14:textId="27FC72C8"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Conservar as dependências do seu local de trabalho em perfeito estado de boa apresentação; </w:t>
      </w:r>
    </w:p>
    <w:p w14:paraId="06D6342E" w14:textId="1ACC1B74"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Preservar os móveis e equipamentos utilizados no serviço, informando ao responsável qualquer eventualidade que observe; </w:t>
      </w:r>
    </w:p>
    <w:p w14:paraId="629C7631" w14:textId="4F4E65CE"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Comunicar à segurança a presença de estranhos no local de trabalho, avisando sempre que houver a informação ou suspeita de incêndio, arrombamento, furto e quedas de materiais ou pessoas; </w:t>
      </w:r>
    </w:p>
    <w:p w14:paraId="276F1975" w14:textId="0819469F"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Manter sigilo das informações a que tiver acesso; </w:t>
      </w:r>
    </w:p>
    <w:p w14:paraId="6C30674E" w14:textId="7A91255C"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Manter-se alerta, ocupando permanentemente o local designado para exercício de suas funções, não se afastando deste local, salvo em situações de absoluta necessidade; </w:t>
      </w:r>
    </w:p>
    <w:p w14:paraId="17F81852" w14:textId="2E2E086C"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Observar prazo estipulado para execução de suas tarefas; </w:t>
      </w:r>
    </w:p>
    <w:p w14:paraId="23C9B45E" w14:textId="7A54810B"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Apresentar-se sempre com crachá; </w:t>
      </w:r>
    </w:p>
    <w:p w14:paraId="0C1944EE" w14:textId="0521593D" w:rsidR="008252A8" w:rsidRPr="008252A8"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 xml:space="preserve">Usar o uniforme, zelando por sua conservação e comunicando ao preposto a necessidade de reposição; </w:t>
      </w:r>
    </w:p>
    <w:p w14:paraId="70D846D7" w14:textId="0C470C94" w:rsidR="00EA1FF3" w:rsidRPr="00EA1FF3" w:rsidRDefault="008252A8" w:rsidP="008252A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252A8">
        <w:rPr>
          <w:rFonts w:ascii="Times New Roman" w:eastAsia="Times New Roman" w:hAnsi="Times New Roman" w:cs="Times New Roman"/>
          <w:sz w:val="24"/>
          <w:szCs w:val="24"/>
          <w:lang w:eastAsia="pt-BR"/>
        </w:rPr>
        <w:t>Reportar-se ao preposto, com a devida antecedência, para comunicação de possíveis atrasos, faltas ou quaisquer eventualidades.</w:t>
      </w:r>
    </w:p>
    <w:p w14:paraId="38D8E0C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5. DO CONTRATO                                                                                               </w:t>
      </w:r>
    </w:p>
    <w:p w14:paraId="73344F57" w14:textId="0D7D677F"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5.1. A vigência </w:t>
      </w:r>
      <w:r w:rsidR="00AB54A3" w:rsidRPr="00C32070">
        <w:rPr>
          <w:rFonts w:ascii="Times New Roman" w:eastAsia="Times New Roman" w:hAnsi="Times New Roman" w:cs="Times New Roman"/>
          <w:sz w:val="24"/>
          <w:szCs w:val="24"/>
          <w:lang w:eastAsia="pt-BR"/>
        </w:rPr>
        <w:t xml:space="preserve">do Contrato será vigência de </w:t>
      </w:r>
      <w:r w:rsidR="002717A1">
        <w:rPr>
          <w:rFonts w:ascii="Times New Roman" w:eastAsia="Times New Roman" w:hAnsi="Times New Roman" w:cs="Times New Roman"/>
          <w:sz w:val="24"/>
          <w:szCs w:val="24"/>
          <w:lang w:eastAsia="pt-BR"/>
        </w:rPr>
        <w:t>9</w:t>
      </w:r>
      <w:r w:rsidR="00AB54A3" w:rsidRPr="00C32070">
        <w:rPr>
          <w:rFonts w:ascii="Times New Roman" w:eastAsia="Times New Roman" w:hAnsi="Times New Roman" w:cs="Times New Roman"/>
          <w:sz w:val="24"/>
          <w:szCs w:val="24"/>
          <w:lang w:eastAsia="pt-BR"/>
        </w:rPr>
        <w:t>0</w:t>
      </w:r>
      <w:r w:rsidRPr="00C32070">
        <w:rPr>
          <w:rFonts w:ascii="Times New Roman" w:eastAsia="Times New Roman" w:hAnsi="Times New Roman" w:cs="Times New Roman"/>
          <w:sz w:val="24"/>
          <w:szCs w:val="24"/>
          <w:lang w:eastAsia="pt-BR"/>
        </w:rPr>
        <w:t xml:space="preserve"> (</w:t>
      </w:r>
      <w:r w:rsidR="002717A1">
        <w:rPr>
          <w:rFonts w:ascii="Times New Roman" w:eastAsia="Times New Roman" w:hAnsi="Times New Roman" w:cs="Times New Roman"/>
          <w:sz w:val="24"/>
          <w:szCs w:val="24"/>
          <w:lang w:eastAsia="pt-BR"/>
        </w:rPr>
        <w:t>noventa</w:t>
      </w:r>
      <w:r w:rsidRPr="00C32070">
        <w:rPr>
          <w:rFonts w:ascii="Times New Roman" w:eastAsia="Times New Roman" w:hAnsi="Times New Roman" w:cs="Times New Roman"/>
          <w:sz w:val="24"/>
          <w:szCs w:val="24"/>
          <w:lang w:eastAsia="pt-BR"/>
        </w:rPr>
        <w:t>) dias a contar da data da sua assinatura e publicação no Diário Oficial do Estado, podendo ser prorrogável excepcionalmente, por igual período, caso se justifique, a permanência da emergência fundamentada no art.4º-H, da Lei nº 13.979/2020.</w:t>
      </w:r>
      <w:r w:rsidR="00386238" w:rsidRPr="00C32070">
        <w:rPr>
          <w:rFonts w:ascii="Times New Roman" w:eastAsia="Times New Roman" w:hAnsi="Times New Roman" w:cs="Times New Roman"/>
          <w:sz w:val="24"/>
          <w:szCs w:val="24"/>
          <w:lang w:eastAsia="pt-BR"/>
        </w:rPr>
        <w:t xml:space="preserve"> No primeiro</w:t>
      </w:r>
    </w:p>
    <w:p w14:paraId="38D4B205"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6. LOCAL DA PRESTAÇÃO DOS SERVIÇOS                                                 </w:t>
      </w:r>
    </w:p>
    <w:p w14:paraId="52BE3591"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6.1. Os serviços deverão ser executados no </w:t>
      </w:r>
      <w:r w:rsidR="00AB54A3" w:rsidRPr="00C32070">
        <w:rPr>
          <w:rFonts w:ascii="Times New Roman" w:eastAsia="Times New Roman" w:hAnsi="Times New Roman" w:cs="Times New Roman"/>
          <w:sz w:val="24"/>
          <w:szCs w:val="24"/>
          <w:lang w:eastAsia="pt-BR"/>
        </w:rPr>
        <w:t>Hospital de Campanha em São Gonçalo do Amarante</w:t>
      </w:r>
      <w:r w:rsidR="00386238" w:rsidRPr="00C32070">
        <w:rPr>
          <w:rFonts w:ascii="Times New Roman" w:eastAsia="Times New Roman" w:hAnsi="Times New Roman" w:cs="Times New Roman"/>
          <w:sz w:val="24"/>
          <w:szCs w:val="24"/>
          <w:lang w:eastAsia="pt-BR"/>
        </w:rPr>
        <w:t xml:space="preserve"> localizado na Rua Alexandre Cavalcante, 254 – Centro São Gonçalo do Amarante – RN CEP: 59290-000</w:t>
      </w:r>
    </w:p>
    <w:p w14:paraId="6619EE04"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7. DA FISCALIZAÇÃO                                                                                       </w:t>
      </w:r>
    </w:p>
    <w:p w14:paraId="0BCCF057"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7.1. A CONTRATANTE, através do(s) responsável(</w:t>
      </w:r>
      <w:proofErr w:type="spellStart"/>
      <w:r w:rsidRPr="00C32070">
        <w:rPr>
          <w:rFonts w:ascii="Times New Roman" w:eastAsia="Times New Roman" w:hAnsi="Times New Roman" w:cs="Times New Roman"/>
          <w:sz w:val="24"/>
          <w:szCs w:val="24"/>
          <w:lang w:eastAsia="pt-BR"/>
        </w:rPr>
        <w:t>is</w:t>
      </w:r>
      <w:proofErr w:type="spellEnd"/>
      <w:r w:rsidRPr="00C32070">
        <w:rPr>
          <w:rFonts w:ascii="Times New Roman" w:eastAsia="Times New Roman" w:hAnsi="Times New Roman"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502CE7C3"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7.2. A fiscalização exercerá rigoroso controle em relação à quantidade e particularmente à qualidade dos serviços executados;</w:t>
      </w:r>
    </w:p>
    <w:p w14:paraId="65C3F97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756001DA" w14:textId="0F525C4E" w:rsidR="00F84AE9"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7.4. Os servidores que exercerão as funções de fiscal e gestor do contrato serão nomeados através de portaria específica exarada pela </w:t>
      </w:r>
      <w:r w:rsidR="00C00985" w:rsidRPr="00C32070">
        <w:rPr>
          <w:rFonts w:ascii="Times New Roman" w:eastAsia="Times New Roman" w:hAnsi="Times New Roman" w:cs="Times New Roman"/>
          <w:sz w:val="24"/>
          <w:szCs w:val="24"/>
          <w:lang w:eastAsia="pt-BR"/>
        </w:rPr>
        <w:t>Secretaria Municipal de Saúde de São Gonçalo do Amarante.</w:t>
      </w:r>
    </w:p>
    <w:p w14:paraId="7A6B069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8. DOS RECURSOS FINANCEIROS                                                                 </w:t>
      </w:r>
    </w:p>
    <w:p w14:paraId="7FCB3987" w14:textId="77777777"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Unidade Orçamentária 30 - Fundo Municipal de Saúde- Projeto Atividade 2180 - ENFRENTAMENTO À EMERGÊNCIA COVID19.</w:t>
      </w:r>
    </w:p>
    <w:p w14:paraId="326AE72E" w14:textId="3BA4F0AC"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Fon</w:t>
      </w:r>
      <w:r w:rsidR="00704C41">
        <w:rPr>
          <w:rFonts w:ascii="Times New Roman" w:eastAsia="Times New Roman" w:hAnsi="Times New Roman" w:cs="Times New Roman"/>
          <w:sz w:val="24"/>
          <w:szCs w:val="24"/>
          <w:lang w:eastAsia="pt-BR"/>
        </w:rPr>
        <w:t>te de Recursos 1211, 1213 e 121421</w:t>
      </w:r>
      <w:r>
        <w:rPr>
          <w:rFonts w:ascii="Times New Roman" w:eastAsia="Times New Roman" w:hAnsi="Times New Roman" w:cs="Times New Roman"/>
          <w:sz w:val="24"/>
          <w:szCs w:val="24"/>
          <w:lang w:eastAsia="pt-BR"/>
        </w:rPr>
        <w:t xml:space="preserve"> Natureza da Despesa 3390 - 39 - Outros Serviços de Terceiros Pessoa Jurídica.</w:t>
      </w:r>
    </w:p>
    <w:p w14:paraId="79F84F1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9. DO FATURAMENTO DOS SERVIÇOS E DO PAGAMENTO                     </w:t>
      </w:r>
    </w:p>
    <w:p w14:paraId="45FEF46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9.1. Para a efetivação do pagamento a CONTRATADA deverá enviar a cada unidade HOSPITALAR (onde os serviços forem prestados) ao final de cada mês, a fatura dos serviços executados.</w:t>
      </w:r>
    </w:p>
    <w:p w14:paraId="60F3058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662824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9.3. Na ausência do fiscal do contrato, o diretor administrativo/geral deverá atestar/certificar que os serviços foram realizados.</w:t>
      </w:r>
    </w:p>
    <w:p w14:paraId="2D16944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9.4. O pagamento será feito mensalmente, através de NOTA FISCAL única para cada período mensal.</w:t>
      </w:r>
    </w:p>
    <w:p w14:paraId="5642EF9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9.5. O pagamento será realizado pela CONTRATANTE somente para a CONTRATADA, em conta corrente bancária de sua titularidade, no prazo máximo de até 30 (trinta) dias corridos, após a atestação das referidas NOTAS FISCAIS pela CONTRATANTE, uma vez que tenham sido cumpridos todos os critérios estabelecidos neste Termo de Referência e no Contrato.</w:t>
      </w:r>
    </w:p>
    <w:p w14:paraId="60EE232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10. OBRIGAÇÕES DA CONTRATANTE                                                           </w:t>
      </w:r>
    </w:p>
    <w:p w14:paraId="2AC6C0C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10.1. Exigir o cumprimento de todas as obrigações assumidas pela CONTRATADA, de acordo com as cláusulas contratuais e os termos de sua proposta;</w:t>
      </w:r>
    </w:p>
    <w:p w14:paraId="25DF05B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10.2. Proporcionar todas as facilidades para a Contratada executar o fornecimento do objeto do presente Termo de Referência, permitindo o acesso dos profissionais da Contratada às suas dependências. Esses profissionais ficarão sujeitos a todas as normas internas da Contratante, principalmente as de segurança, inclusive àqueles referentes à identificação, trajes, trânsito e permanência em suas dependências;</w:t>
      </w:r>
    </w:p>
    <w:p w14:paraId="77EBDCE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2E86816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10.4. Comunicar prontamente à CONTRATADA, qualquer anormalidade no objeto deste instrumento de Contrato, caso não esteja de acordo com as especificações e condições estabelecidas, no Termo de Referência;</w:t>
      </w:r>
    </w:p>
    <w:p w14:paraId="7920280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10.5. Aplicar à CONTRATADA as penalidades regulamentares e contratuais, após o procedimento administrativo, garantidos o direito à prévia e ampla defesa e ao contraditório;</w:t>
      </w:r>
    </w:p>
    <w:p w14:paraId="61ABC6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10.6. Efetuar o pagamento à Contratada, do valor resultante da prestação do serviço, no prazo e condições pactuados neste Termo de Referência;</w:t>
      </w:r>
    </w:p>
    <w:p w14:paraId="15F538B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10.7. Efetuar as retenções tributárias devidas sobre o valor da fatura de serviços da CONTRATADA.</w:t>
      </w:r>
    </w:p>
    <w:p w14:paraId="7B8E042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11. OBRIGAÇÕES DA CONTRATADA                                                             </w:t>
      </w:r>
    </w:p>
    <w:p w14:paraId="1241F1B6" w14:textId="1EF83620"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w:t>
      </w:r>
      <w:r w:rsidR="002717A1">
        <w:rPr>
          <w:rFonts w:ascii="Times New Roman" w:eastAsia="Times New Roman" w:hAnsi="Times New Roman" w:cs="Times New Roman"/>
          <w:color w:val="000000"/>
          <w:sz w:val="24"/>
          <w:szCs w:val="24"/>
          <w:lang w:eastAsia="pt-BR"/>
        </w:rPr>
        <w:t xml:space="preserve"> </w:t>
      </w:r>
      <w:r w:rsidRPr="00DF3369">
        <w:rPr>
          <w:rFonts w:ascii="Times New Roman" w:eastAsia="Times New Roman" w:hAnsi="Times New Roman" w:cs="Times New Roman"/>
          <w:color w:val="000000"/>
          <w:sz w:val="24"/>
          <w:szCs w:val="24"/>
          <w:lang w:eastAsia="pt-BR"/>
        </w:rPr>
        <w:t>Manter durante toda a vigência do contrato, em compatibilidade com as obrigações assumidas, todas as condições de habilitação e qualificação exigidas na licitação, sob pena de sanções;</w:t>
      </w:r>
    </w:p>
    <w:p w14:paraId="06E286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3B5806A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11.3. A CONTRATADA obriga-se a manter a frente dos serviços, representantes idôneos, com poderes para representá-la do ponto de vista técnico e operacional;</w:t>
      </w:r>
    </w:p>
    <w:p w14:paraId="3B03460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11.4.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07A13CF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4FAD078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estado de conservação, e de Equipamentos de Proteção Individuais adequados aos serviços deverá ser considerado obrigatório sendo o não cumprimento passível das sanções previstas;</w:t>
      </w:r>
    </w:p>
    <w:p w14:paraId="3C06B58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686F2D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0C2D79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47A3759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11.10. Instruir seus empregados quanto à necessidade de acatar as Normas Internas da Administração;</w:t>
      </w:r>
    </w:p>
    <w:p w14:paraId="64E3E5D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5F5793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11.12. Relatar à CONTRATANTE toda e qualquer irregularidade verificada no decorrer da prestação dos serviços;</w:t>
      </w:r>
    </w:p>
    <w:p w14:paraId="053731F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11.13. Não permitir a utilização de qualquer trabalho do menor de dezesseis anos, exceto na condição de aprendiz para os maiores de quatorze anos, nem permitir a utilização do trabalho do menor de dezoito anos em trabalho noturno, perigoso ou insalubre;</w:t>
      </w:r>
    </w:p>
    <w:p w14:paraId="31843F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11.14. Guardar sigilo sobre todas as informações obtidas em decorrência do cumprimento do contrato;</w:t>
      </w:r>
    </w:p>
    <w:p w14:paraId="398D6D2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1A06B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0245DF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11.17. É expressamente proibida, também, a veiculação de publicidade acerca do contrato, salvo se houver prévia autorização da CONTRATANTE;</w:t>
      </w:r>
    </w:p>
    <w:p w14:paraId="4D94A1B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11.18. Não vincular sob hipótese alguma, o pagamento dos salários de seus empregados ao pagamento das faturas mensais efetuado pela CONTRATANTE;</w:t>
      </w:r>
    </w:p>
    <w:p w14:paraId="5A0C711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11.19. Aceitar, nas mesmas condições contratuais, os acréscimos ou supressões que se fizerem necessárias ao objeto deste termo de referência, até o limite de 25% (vinte e cinco por cento) do valor inicial atualizado do contrato;</w:t>
      </w:r>
    </w:p>
    <w:p w14:paraId="2A5B196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12. QUALIFICAÇÕES TÉCNICAS                                                                     </w:t>
      </w:r>
    </w:p>
    <w:p w14:paraId="03EB72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12.1. Declaração de que a empresa não utiliza mão-de-obra direta ou indireta de menores, conforme disposições contidas na Lei nº 9.854, de 27 de outubro de 1999, regulamentada pelo Decreto nº 4.358, de 05 de setembro de 2002;</w:t>
      </w:r>
    </w:p>
    <w:p w14:paraId="7AA37E2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12.2. Termo de Responsabilidade, garantindo a realização dos serviços que contarão nos prazos estabelecidos neste termo de referência;</w:t>
      </w:r>
    </w:p>
    <w:p w14:paraId="6D2C6D0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12.3. Declaração expressa do responsável pela empresa de que a mesma não está impedida de participar de licitações, não foi declarada inidônea para licitar e contratar com a Administração Pública e que está ciente da obrigação de declarar o fato superveniente, em cumprimento ao disposto no art. 32 da Lei 8.666/93;</w:t>
      </w:r>
    </w:p>
    <w:p w14:paraId="5C5F4F9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12.4. Apresentar cópia do Alvará Sanitário, atualizado, expedido pela Secretaria de Saúde Pública do Estado ou do Município de origem da empresa, quando houver delegação de competência, para emissão do Alvará do Município;</w:t>
      </w:r>
    </w:p>
    <w:p w14:paraId="4F7CB6D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12.5. Atestado de comprovação de aptidão de desempenho com o objeto da licitação, fornecidos por entidade de direito público ou privado apresentando em papel timbrado da empresa, em original ou cópia autenticada em cartório;</w:t>
      </w:r>
    </w:p>
    <w:p w14:paraId="7E7FE471" w14:textId="41B1DD96"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12.6. Comprovar por documentação timbrada, que possui em seu quadro permanente de pessoal, profissionais reconhecidos pela entidade competente e, que seja detentor de atestado de responsabilidade técnica por execução de serviços semelhantes ao objeto licitado.</w:t>
      </w:r>
    </w:p>
    <w:p w14:paraId="7BD4BBB3" w14:textId="77777777" w:rsidR="00704C41" w:rsidRDefault="00704C41" w:rsidP="00704C41">
      <w:pPr>
        <w:pStyle w:val="NormalWeb"/>
        <w:spacing w:before="0" w:beforeAutospacing="0" w:after="0" w:afterAutospacing="0" w:line="360" w:lineRule="auto"/>
        <w:jc w:val="both"/>
        <w:rPr>
          <w:rFonts w:ascii="Cambria Math" w:hAnsi="Cambria Math" w:cs="Arial"/>
        </w:rPr>
      </w:pPr>
      <w:r w:rsidRPr="00DC041C">
        <w:rPr>
          <w:b/>
          <w:color w:val="000000"/>
        </w:rPr>
        <w:t>13 – Justificativa</w:t>
      </w:r>
      <w:r>
        <w:rPr>
          <w:color w:val="000000"/>
        </w:rPr>
        <w:t xml:space="preserve">- </w:t>
      </w:r>
      <w:r w:rsidRPr="006C614D">
        <w:rPr>
          <w:rFonts w:ascii="Cambria Math" w:hAnsi="Cambria Math" w:cs="Arial"/>
        </w:rPr>
        <w:t xml:space="preserve">Justificamos </w:t>
      </w:r>
      <w:r>
        <w:rPr>
          <w:rFonts w:ascii="Cambria Math" w:hAnsi="Cambria Math" w:cs="Arial"/>
        </w:rPr>
        <w:t xml:space="preserve">que </w:t>
      </w:r>
      <w:r w:rsidRPr="006C614D">
        <w:rPr>
          <w:rFonts w:ascii="Cambria Math" w:hAnsi="Cambria Math" w:cs="Arial"/>
        </w:rPr>
        <w:t xml:space="preserve">a persistência da pandemia provocada pelo </w:t>
      </w:r>
      <w:r w:rsidRPr="006C614D">
        <w:rPr>
          <w:rFonts w:ascii="Cambria Math" w:hAnsi="Cambria Math" w:cs="Arial"/>
          <w:b/>
        </w:rPr>
        <w:t>CORONAVÍRUS/COVID19</w:t>
      </w:r>
      <w:r w:rsidRPr="006C614D">
        <w:rPr>
          <w:rFonts w:ascii="Cambria Math" w:hAnsi="Cambria Math" w:cs="Arial"/>
        </w:rPr>
        <w:t xml:space="preserve"> e, ainda, o aumento do números de casos no Estado do Rio Grande do Norte e, particularmente, na Região Metropolitana e no Município de São Gonçalo do Amarante RN, conforme dados dos últimos Boletins Epidemiológicos publicados pela Secretaria de Estado de Saúde Pública, notadamente o de nº 298, publicado em 19 de fevereiro de 2021, e o Informe epidemiológico Especial </w:t>
      </w:r>
      <w:proofErr w:type="spellStart"/>
      <w:r w:rsidRPr="006C614D">
        <w:rPr>
          <w:rFonts w:ascii="Cambria Math" w:hAnsi="Cambria Math" w:cs="Arial"/>
        </w:rPr>
        <w:t>Coronavírus</w:t>
      </w:r>
      <w:proofErr w:type="spellEnd"/>
      <w:r w:rsidRPr="006C614D">
        <w:rPr>
          <w:rFonts w:ascii="Cambria Math" w:hAnsi="Cambria Math" w:cs="Arial"/>
        </w:rPr>
        <w:t>,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w:t>
      </w:r>
      <w:r>
        <w:rPr>
          <w:rFonts w:ascii="Cambria Math" w:hAnsi="Cambria Math" w:cs="Arial"/>
        </w:rPr>
        <w:t xml:space="preserve">, em anexo. </w:t>
      </w:r>
    </w:p>
    <w:p w14:paraId="2B31B545" w14:textId="77777777" w:rsidR="00704C41" w:rsidRDefault="00704C41" w:rsidP="00704C41">
      <w:pPr>
        <w:pStyle w:val="NormalWeb"/>
        <w:spacing w:before="0" w:beforeAutospacing="0" w:after="0" w:afterAutospacing="0" w:line="360" w:lineRule="auto"/>
        <w:jc w:val="both"/>
        <w:rPr>
          <w:rFonts w:ascii="Cambria Math" w:hAnsi="Cambria Math" w:cs="Arial"/>
          <w:color w:val="000000"/>
          <w:shd w:val="clear" w:color="auto" w:fill="FFFFFF"/>
        </w:rPr>
      </w:pPr>
      <w:r>
        <w:rPr>
          <w:rFonts w:ascii="Cambria Math" w:hAnsi="Cambria Math" w:cs="Arial"/>
          <w:color w:val="000000"/>
          <w:shd w:val="clear" w:color="auto" w:fill="FFFFFF"/>
        </w:rPr>
        <w:t xml:space="preserve">O Decreto Estadual de n° 3.347/2020, renova a vigência do Decreto de nº 29.534, de 19 de março de 2020, que </w:t>
      </w:r>
      <w:r w:rsidRPr="00F85F04">
        <w:rPr>
          <w:rFonts w:ascii="Cambria Math" w:hAnsi="Cambria Math" w:cs="Arial"/>
          <w:b/>
          <w:color w:val="000000"/>
          <w:shd w:val="clear" w:color="auto" w:fill="FFFFFF"/>
        </w:rPr>
        <w:t>DECRETA ESTADO DE CALIMIDADE</w:t>
      </w:r>
      <w:r>
        <w:rPr>
          <w:rFonts w:ascii="Cambria Math" w:hAnsi="Cambria Math" w:cs="Arial"/>
          <w:color w:val="000000"/>
          <w:shd w:val="clear" w:color="auto" w:fill="FFFFFF"/>
        </w:rPr>
        <w:t xml:space="preserve"> em todo território do Rio Grande do Norte, em anexo. </w:t>
      </w:r>
    </w:p>
    <w:p w14:paraId="2D03D9A1" w14:textId="77777777" w:rsidR="00704C41" w:rsidRPr="005C7B2F" w:rsidRDefault="00704C41" w:rsidP="00704C41">
      <w:pPr>
        <w:pStyle w:val="NormalWeb"/>
        <w:spacing w:before="0" w:beforeAutospacing="0" w:after="0" w:afterAutospacing="0" w:line="360" w:lineRule="auto"/>
        <w:jc w:val="both"/>
        <w:rPr>
          <w:rFonts w:ascii="Cambria Math" w:hAnsi="Cambria Math" w:cs="Arial"/>
        </w:rPr>
      </w:pPr>
      <w:r>
        <w:rPr>
          <w:rFonts w:ascii="Cambria Math" w:hAnsi="Cambria Math" w:cs="Arial"/>
          <w:color w:val="000000"/>
          <w:shd w:val="clear" w:color="auto" w:fill="FFFFFF"/>
        </w:rPr>
        <w:t xml:space="preserve">O Município de São Gonçalo do Amarante RN, editou o Decreto de Nº1.184 de 25 de março de 2020, estabelece medidas para enfrentamento da pandemia provocada pelo CORINAVÍRUS, e devido aumento das infecções ocorridas no início de 2021, foram editados os Decretos de nº 1.320, de 01/02/2021 e 1.326, de 20/02/2021, desta forma se justifica a Dispensa de Licitação com amparo legal na Lei nº 8.666/1993, art. 24, inciso IV. </w:t>
      </w:r>
    </w:p>
    <w:p w14:paraId="07C0CCDC" w14:textId="77777777" w:rsidR="00704C41" w:rsidRPr="006C614D" w:rsidRDefault="00704C41" w:rsidP="00704C41">
      <w:pPr>
        <w:pStyle w:val="NormalWeb"/>
        <w:spacing w:before="0" w:beforeAutospacing="0" w:after="0" w:afterAutospacing="0" w:line="360" w:lineRule="auto"/>
        <w:jc w:val="both"/>
        <w:rPr>
          <w:rFonts w:ascii="Cambria Math" w:hAnsi="Cambria Math"/>
        </w:rPr>
      </w:pPr>
      <w:r w:rsidRPr="00DC041C">
        <w:rPr>
          <w:rFonts w:ascii="Cambria Math" w:hAnsi="Cambria Math"/>
          <w:b/>
        </w:rPr>
        <w:t>14 – Modalidade de Contratação</w:t>
      </w:r>
      <w:r>
        <w:rPr>
          <w:rFonts w:ascii="Cambria Math" w:hAnsi="Cambria Math"/>
        </w:rPr>
        <w:t xml:space="preserve">: </w:t>
      </w:r>
      <w:r w:rsidRPr="006C614D">
        <w:rPr>
          <w:rFonts w:ascii="Cambria Math" w:hAnsi="Cambria Math"/>
        </w:rPr>
        <w:t>A Contratação deverá ser por Dispensa de Licitação, nos termos do Art. 24, inciso IV, da Lei nº 8.666/1993, e suas posteriores alterações, que diz o seguinte:</w:t>
      </w:r>
    </w:p>
    <w:p w14:paraId="0A7FBF75" w14:textId="77777777" w:rsidR="00704C41" w:rsidRDefault="00704C41" w:rsidP="00704C41">
      <w:pPr>
        <w:pStyle w:val="NormalWeb"/>
        <w:spacing w:before="0" w:beforeAutospacing="0" w:after="0" w:afterAutospacing="0" w:line="360" w:lineRule="auto"/>
        <w:jc w:val="both"/>
        <w:rPr>
          <w:rFonts w:ascii="Cambria Math" w:hAnsi="Cambria Math" w:cs="Arial"/>
          <w:color w:val="000000"/>
          <w:shd w:val="clear" w:color="auto" w:fill="FFFFFF"/>
        </w:rPr>
      </w:pPr>
      <w:r w:rsidRPr="006C614D">
        <w:rPr>
          <w:rFonts w:ascii="Cambria Math" w:hAnsi="Cambria Math"/>
          <w:b/>
        </w:rPr>
        <w:t>Art.24 – inciso IV</w:t>
      </w:r>
      <w:r w:rsidRPr="006C614D">
        <w:rPr>
          <w:rFonts w:ascii="Cambria Math" w:hAnsi="Cambria Math"/>
        </w:rPr>
        <w:t xml:space="preserve"> </w:t>
      </w:r>
      <w:r w:rsidRPr="006C614D">
        <w:rPr>
          <w:rFonts w:ascii="Cambria Math" w:hAnsi="Cambria Math" w:cs="Arial"/>
          <w:color w:val="000000"/>
          <w:shd w:val="clear" w:color="auto" w:fill="FFFFFF"/>
        </w:rPr>
        <w:t>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61E0B36F" w14:textId="77777777" w:rsidR="00704C41" w:rsidRDefault="00704C41" w:rsidP="00704C41">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Cambria Math" w:eastAsia="Times New Roman" w:hAnsi="Cambria Math" w:cs="Arial"/>
          <w:color w:val="000000"/>
          <w:sz w:val="24"/>
          <w:szCs w:val="24"/>
          <w:shd w:val="clear" w:color="auto" w:fill="FFFFFF"/>
          <w:lang w:eastAsia="pt-BR"/>
        </w:rPr>
        <w:t>São</w:t>
      </w:r>
      <w:r>
        <w:rPr>
          <w:rFonts w:ascii="Cambria Math" w:eastAsia="Times New Roman" w:hAnsi="Cambria Math" w:cs="Arial"/>
          <w:color w:val="000000"/>
          <w:sz w:val="24"/>
          <w:szCs w:val="24"/>
          <w:shd w:val="clear" w:color="auto" w:fill="FFFFFF"/>
          <w:lang w:eastAsia="pt-BR"/>
        </w:rPr>
        <w:t xml:space="preserve"> Gonçalo do Amarante RN, 04 de março de 2021.</w:t>
      </w:r>
    </w:p>
    <w:p w14:paraId="0450918E" w14:textId="77777777" w:rsidR="00704C41" w:rsidRDefault="00704C41" w:rsidP="00704C41">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JALMIR SIMÕES DA COSTA</w:t>
      </w:r>
    </w:p>
    <w:p w14:paraId="21EC9B1A" w14:textId="77777777" w:rsidR="00704C41" w:rsidRPr="00B6029F" w:rsidRDefault="00704C41" w:rsidP="00704C41">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Secretário Municipal de Saúde</w:t>
      </w:r>
    </w:p>
    <w:p w14:paraId="5F8E9AEF" w14:textId="77777777" w:rsidR="00704C41" w:rsidRPr="00DF3369" w:rsidRDefault="00704C41"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B6BD10B" w14:textId="77777777" w:rsidR="00027AA5" w:rsidRPr="00DF3369" w:rsidRDefault="00027AA5" w:rsidP="002775EE">
      <w:pPr>
        <w:jc w:val="both"/>
        <w:rPr>
          <w:rFonts w:ascii="Times New Roman" w:hAnsi="Times New Roman" w:cs="Times New Roman"/>
          <w:sz w:val="24"/>
          <w:szCs w:val="24"/>
        </w:rPr>
      </w:pPr>
    </w:p>
    <w:sectPr w:rsidR="00027AA5" w:rsidRPr="00DF3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615"/>
    <w:multiLevelType w:val="hybridMultilevel"/>
    <w:tmpl w:val="C53C4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C74F21"/>
    <w:multiLevelType w:val="hybridMultilevel"/>
    <w:tmpl w:val="B57029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53DFE"/>
    <w:multiLevelType w:val="hybridMultilevel"/>
    <w:tmpl w:val="D1927D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423D6"/>
    <w:multiLevelType w:val="hybridMultilevel"/>
    <w:tmpl w:val="37B0A7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4082B04"/>
    <w:multiLevelType w:val="hybridMultilevel"/>
    <w:tmpl w:val="A964F2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0059A"/>
    <w:multiLevelType w:val="hybridMultilevel"/>
    <w:tmpl w:val="25D0258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1858F5"/>
    <w:multiLevelType w:val="hybridMultilevel"/>
    <w:tmpl w:val="89B2FF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1"/>
  </w:num>
  <w:num w:numId="6">
    <w:abstractNumId w:val="4"/>
  </w:num>
  <w:num w:numId="7">
    <w:abstractNumId w:val="0"/>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27AA5"/>
    <w:rsid w:val="00060408"/>
    <w:rsid w:val="00063282"/>
    <w:rsid w:val="00091C60"/>
    <w:rsid w:val="000A3B84"/>
    <w:rsid w:val="001659A3"/>
    <w:rsid w:val="001B31D8"/>
    <w:rsid w:val="001E6155"/>
    <w:rsid w:val="00202E0E"/>
    <w:rsid w:val="00261766"/>
    <w:rsid w:val="002717A1"/>
    <w:rsid w:val="002775EE"/>
    <w:rsid w:val="002A0261"/>
    <w:rsid w:val="00302A06"/>
    <w:rsid w:val="00362ED6"/>
    <w:rsid w:val="00386238"/>
    <w:rsid w:val="00394BC5"/>
    <w:rsid w:val="00426B68"/>
    <w:rsid w:val="00490E6C"/>
    <w:rsid w:val="004C76A2"/>
    <w:rsid w:val="00503184"/>
    <w:rsid w:val="00533588"/>
    <w:rsid w:val="005A798C"/>
    <w:rsid w:val="0061172A"/>
    <w:rsid w:val="00617088"/>
    <w:rsid w:val="006477D2"/>
    <w:rsid w:val="006E39E3"/>
    <w:rsid w:val="00704C41"/>
    <w:rsid w:val="00712A5C"/>
    <w:rsid w:val="00734ED9"/>
    <w:rsid w:val="007C6E1A"/>
    <w:rsid w:val="007E3F4A"/>
    <w:rsid w:val="00813620"/>
    <w:rsid w:val="008252A8"/>
    <w:rsid w:val="00825C2A"/>
    <w:rsid w:val="008459E7"/>
    <w:rsid w:val="008814C0"/>
    <w:rsid w:val="00887F65"/>
    <w:rsid w:val="008B4BAC"/>
    <w:rsid w:val="008C11E2"/>
    <w:rsid w:val="0090063F"/>
    <w:rsid w:val="00925913"/>
    <w:rsid w:val="00934E1A"/>
    <w:rsid w:val="00962873"/>
    <w:rsid w:val="009E13D7"/>
    <w:rsid w:val="00A029EC"/>
    <w:rsid w:val="00A327CC"/>
    <w:rsid w:val="00A55261"/>
    <w:rsid w:val="00AB54A3"/>
    <w:rsid w:val="00AF21FC"/>
    <w:rsid w:val="00B73F15"/>
    <w:rsid w:val="00C00985"/>
    <w:rsid w:val="00C32070"/>
    <w:rsid w:val="00C74160"/>
    <w:rsid w:val="00CE1C6B"/>
    <w:rsid w:val="00CE4FC8"/>
    <w:rsid w:val="00CF59A7"/>
    <w:rsid w:val="00D16499"/>
    <w:rsid w:val="00DF3369"/>
    <w:rsid w:val="00E14CA9"/>
    <w:rsid w:val="00E6472B"/>
    <w:rsid w:val="00E65CCD"/>
    <w:rsid w:val="00EA1FF3"/>
    <w:rsid w:val="00EC442A"/>
    <w:rsid w:val="00EF1582"/>
    <w:rsid w:val="00EF6763"/>
    <w:rsid w:val="00F10FD6"/>
    <w:rsid w:val="00F351B6"/>
    <w:rsid w:val="00F45C18"/>
    <w:rsid w:val="00F740DF"/>
    <w:rsid w:val="00F77F7A"/>
    <w:rsid w:val="00F84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34"/>
    <w:qFormat/>
    <w:rsid w:val="00F77F7A"/>
    <w:pPr>
      <w:ind w:left="720"/>
      <w:contextualSpacing/>
    </w:pPr>
  </w:style>
  <w:style w:type="table" w:styleId="Tabelacomgrade">
    <w:name w:val="Table Grid"/>
    <w:basedOn w:val="Tabelanormal"/>
    <w:uiPriority w:val="39"/>
    <w:rsid w:val="00F7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61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710">
      <w:bodyDiv w:val="1"/>
      <w:marLeft w:val="0"/>
      <w:marRight w:val="0"/>
      <w:marTop w:val="0"/>
      <w:marBottom w:val="0"/>
      <w:divBdr>
        <w:top w:val="none" w:sz="0" w:space="0" w:color="auto"/>
        <w:left w:val="none" w:sz="0" w:space="0" w:color="auto"/>
        <w:bottom w:val="none" w:sz="0" w:space="0" w:color="auto"/>
        <w:right w:val="none" w:sz="0" w:space="0" w:color="auto"/>
      </w:divBdr>
    </w:div>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5107</Words>
  <Characters>27582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cp:lastModifiedBy>
  <cp:revision>5</cp:revision>
  <dcterms:created xsi:type="dcterms:W3CDTF">2021-03-03T18:34:00Z</dcterms:created>
  <dcterms:modified xsi:type="dcterms:W3CDTF">2021-03-05T12:19:00Z</dcterms:modified>
</cp:coreProperties>
</file>